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 xml:space="preserve">Niniejsze zapytanie nie stanowi oferty w rozumieniu art. 66 ustawy Kodeks cywilny, </w:t>
      </w:r>
    </w:p>
    <w:p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jak również nie jest ogłoszeniem o zamówieniu w rozumieniu ustawy Prawo zamówień publicznych i w żadnym razie nie stanowi wszczęcia jakiegokolwiek postępowania.</w:t>
      </w:r>
    </w:p>
    <w:p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FORMULARZ WYCENY – SZACOWANIE WARTOŚCI</w:t>
      </w:r>
    </w:p>
    <w:p w:rsidR="00D45647" w:rsidRDefault="00D45647" w:rsidP="006F283A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675AE">
        <w:rPr>
          <w:rFonts w:asciiTheme="minorHAnsi" w:hAnsiTheme="minorHAnsi" w:cs="Arial"/>
          <w:b/>
          <w:color w:val="000000"/>
          <w:sz w:val="20"/>
          <w:szCs w:val="20"/>
        </w:rPr>
        <w:t>obsługę portali internetowych</w:t>
      </w:r>
      <w:r w:rsidR="00DB7423">
        <w:rPr>
          <w:rFonts w:asciiTheme="minorHAnsi" w:hAnsiTheme="minorHAnsi" w:cs="Arial"/>
          <w:b/>
          <w:color w:val="000000"/>
          <w:sz w:val="20"/>
          <w:szCs w:val="20"/>
        </w:rPr>
        <w:t xml:space="preserve"> RPO WM</w:t>
      </w:r>
      <w:bookmarkStart w:id="0" w:name="_GoBack"/>
      <w:bookmarkEnd w:id="0"/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871"/>
        <w:gridCol w:w="1651"/>
        <w:gridCol w:w="2179"/>
        <w:gridCol w:w="1559"/>
        <w:gridCol w:w="1985"/>
        <w:gridCol w:w="1701"/>
        <w:gridCol w:w="1559"/>
      </w:tblGrid>
      <w:tr w:rsidR="006F283A" w:rsidTr="006F283A">
        <w:trPr>
          <w:trHeight w:val="592"/>
        </w:trPr>
        <w:tc>
          <w:tcPr>
            <w:tcW w:w="495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2871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651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Wartość jednej roboczogodziny</w:t>
            </w:r>
          </w:p>
        </w:tc>
        <w:tc>
          <w:tcPr>
            <w:tcW w:w="2179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w miesiącu</w:t>
            </w:r>
          </w:p>
        </w:tc>
        <w:tc>
          <w:tcPr>
            <w:tcW w:w="1559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miesięcy</w:t>
            </w:r>
          </w:p>
        </w:tc>
        <w:tc>
          <w:tcPr>
            <w:tcW w:w="1985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łącznie</w:t>
            </w:r>
          </w:p>
        </w:tc>
        <w:tc>
          <w:tcPr>
            <w:tcW w:w="1701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brutto </w:t>
            </w:r>
            <w:r>
              <w:rPr>
                <w:rFonts w:asciiTheme="minorHAnsi" w:hAnsiTheme="minorHAnsi" w:cs="Arial"/>
                <w:b/>
                <w:color w:val="000000"/>
              </w:rPr>
              <w:br/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  <w:tc>
          <w:tcPr>
            <w:tcW w:w="1559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br/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</w:tr>
      <w:tr w:rsidR="006F283A" w:rsidTr="006F283A">
        <w:trPr>
          <w:trHeight w:val="70"/>
        </w:trPr>
        <w:tc>
          <w:tcPr>
            <w:tcW w:w="495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</w:p>
        </w:tc>
        <w:tc>
          <w:tcPr>
            <w:tcW w:w="2871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B</w:t>
            </w:r>
          </w:p>
        </w:tc>
        <w:tc>
          <w:tcPr>
            <w:tcW w:w="1651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C</w:t>
            </w:r>
          </w:p>
        </w:tc>
        <w:tc>
          <w:tcPr>
            <w:tcW w:w="2179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D</w:t>
            </w:r>
          </w:p>
        </w:tc>
        <w:tc>
          <w:tcPr>
            <w:tcW w:w="1559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E</w:t>
            </w:r>
          </w:p>
        </w:tc>
        <w:tc>
          <w:tcPr>
            <w:tcW w:w="1985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F</w:t>
            </w:r>
          </w:p>
        </w:tc>
        <w:tc>
          <w:tcPr>
            <w:tcW w:w="1701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G=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C x F</w:t>
            </w:r>
          </w:p>
        </w:tc>
        <w:tc>
          <w:tcPr>
            <w:tcW w:w="1559" w:type="dxa"/>
            <w:vAlign w:val="center"/>
          </w:tcPr>
          <w:p w:rsidR="006F283A" w:rsidRPr="005C635D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H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=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C x F</w:t>
            </w:r>
          </w:p>
        </w:tc>
      </w:tr>
      <w:tr w:rsidR="006F283A" w:rsidTr="006F283A">
        <w:trPr>
          <w:trHeight w:val="1066"/>
        </w:trPr>
        <w:tc>
          <w:tcPr>
            <w:tcW w:w="495" w:type="dxa"/>
            <w:vAlign w:val="center"/>
          </w:tcPr>
          <w:p w:rsidR="006F283A" w:rsidRPr="00F15C76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2871" w:type="dxa"/>
            <w:vAlign w:val="center"/>
          </w:tcPr>
          <w:p w:rsidR="006F283A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5FDD">
              <w:rPr>
                <w:rFonts w:asciiTheme="minorHAnsi" w:hAnsiTheme="minorHAnsi" w:cs="Arial"/>
                <w:color w:val="000000"/>
                <w:sz w:val="20"/>
                <w:szCs w:val="20"/>
              </w:rPr>
              <w:t>Obsługa 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nformatyczna portali internetowych RPO WM: </w:t>
            </w:r>
          </w:p>
          <w:p w:rsidR="006F283A" w:rsidRPr="00C8596E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4F2">
              <w:rPr>
                <w:rFonts w:asciiTheme="minorHAnsi" w:hAnsiTheme="minorHAnsi" w:cstheme="minorHAnsi"/>
                <w:sz w:val="20"/>
                <w:szCs w:val="20"/>
              </w:rPr>
              <w:t>www.funduszedlamazowsza.eu, ww.forumrozwojumazowsza.eu, www.mazowia.eu, www.bip.mazowia.eu, www.liderzmian.eu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F283A" w:rsidRPr="00C8596E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6F283A" w:rsidRPr="00C8596E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283A" w:rsidRPr="00C8596E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283A" w:rsidRPr="00C8596E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vAlign w:val="center"/>
          </w:tcPr>
          <w:p w:rsidR="006F283A" w:rsidRPr="00323C8F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283A" w:rsidRPr="00323C8F" w:rsidRDefault="006F283A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631FEF" w:rsidRDefault="00631FE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1FEF" w:rsidRDefault="00631FE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1FEF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b/>
          <w:color w:val="000000"/>
          <w:sz w:val="20"/>
          <w:szCs w:val="20"/>
        </w:rPr>
        <w:t>…………………………………………………………………….</w:t>
      </w:r>
    </w:p>
    <w:p w:rsid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 xml:space="preserve">Data i podpis przedstawiciela Wykonawcy </w:t>
      </w:r>
    </w:p>
    <w:p w:rsidR="00AD08C4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>upoważnionego do jego reprezentowania</w:t>
      </w:r>
    </w:p>
    <w:sectPr w:rsidR="00AD08C4" w:rsidRPr="00631FEF" w:rsidSect="00323C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24" w:rsidRDefault="00BE3F24" w:rsidP="00243214">
      <w:pPr>
        <w:spacing w:after="0" w:line="240" w:lineRule="auto"/>
      </w:pPr>
      <w:r>
        <w:separator/>
      </w:r>
    </w:p>
  </w:endnote>
  <w:endnote w:type="continuationSeparator" w:id="0">
    <w:p w:rsidR="00BE3F24" w:rsidRDefault="00BE3F2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B7423">
      <w:rPr>
        <w:rFonts w:ascii="Times New Roman" w:hAnsi="Times New Roman" w:cs="Times New Roman"/>
        <w:b/>
        <w:noProof/>
        <w:sz w:val="16"/>
        <w:szCs w:val="16"/>
      </w:rPr>
      <w:t>1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24" w:rsidRDefault="00BE3F24" w:rsidP="00243214">
      <w:pPr>
        <w:spacing w:after="0" w:line="240" w:lineRule="auto"/>
      </w:pPr>
      <w:r>
        <w:separator/>
      </w:r>
    </w:p>
  </w:footnote>
  <w:footnote w:type="continuationSeparator" w:id="0">
    <w:p w:rsidR="00BE3F24" w:rsidRDefault="00BE3F2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358F1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EFE"/>
    <w:rsid w:val="00384AFE"/>
    <w:rsid w:val="00394075"/>
    <w:rsid w:val="003967C1"/>
    <w:rsid w:val="003C16C5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7F47"/>
    <w:rsid w:val="004600B7"/>
    <w:rsid w:val="00461050"/>
    <w:rsid w:val="00464051"/>
    <w:rsid w:val="00471966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3642F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126C4"/>
    <w:rsid w:val="00631FEF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3A9E"/>
    <w:rsid w:val="006E5929"/>
    <w:rsid w:val="006F283A"/>
    <w:rsid w:val="006F3845"/>
    <w:rsid w:val="006F6F62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2369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76938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BE3F24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B7423"/>
    <w:rsid w:val="00DD3590"/>
    <w:rsid w:val="00DD4794"/>
    <w:rsid w:val="00DD7F95"/>
    <w:rsid w:val="00DE0736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44F2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9151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CEE89-D244-4A18-B9F1-FCA4602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14</cp:revision>
  <cp:lastPrinted>2015-11-05T12:16:00Z</cp:lastPrinted>
  <dcterms:created xsi:type="dcterms:W3CDTF">2018-09-20T10:42:00Z</dcterms:created>
  <dcterms:modified xsi:type="dcterms:W3CDTF">2020-03-27T14:53:00Z</dcterms:modified>
</cp:coreProperties>
</file>