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60"/>
        <w:gridCol w:w="2800"/>
      </w:tblGrid>
      <w:tr w:rsidR="00BD2AA9" w:rsidRPr="00BD2AA9" w:rsidTr="00BD2AA9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Liczba beneficjentów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Subregion</w:t>
            </w: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Ząbki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Warszawski</w:t>
            </w: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Kampinos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Julinek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Teresin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Nowy Dwór Mazowiecki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Niepokalanów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bookmarkStart w:id="0" w:name="_GoBack"/>
        <w:bookmarkEnd w:id="0"/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Kajetany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Ciechanowski</w:t>
            </w: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Płońsk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Opinogóra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</w:t>
            </w: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Zwoleń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Iłża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Kozienice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Kowala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lecki</w:t>
            </w: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Pilawa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Sokołów Podlaski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Ostrołęcki</w:t>
            </w: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Przasnysz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Ostrów Mazowiecka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Maków Mazowiecki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Płocki</w:t>
            </w: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Poniatowo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Sanniki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D2AA9" w:rsidRPr="00BD2AA9" w:rsidTr="00BD2AA9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2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Gąbin</w:t>
            </w: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A9" w:rsidRPr="00BD2AA9" w:rsidRDefault="00BD2AA9" w:rsidP="00BD2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82C1F" w:rsidRDefault="00982C1F"/>
    <w:sectPr w:rsidR="0098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A9"/>
    <w:rsid w:val="00982C1F"/>
    <w:rsid w:val="00B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8A17"/>
  <w15:chartTrackingRefBased/>
  <w15:docId w15:val="{FA6D5191-980E-443D-B400-0E057C96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Gutowska-Jarosz Paulina</dc:creator>
  <cp:keywords/>
  <dc:description/>
  <cp:lastModifiedBy>Gutowska-Jarosz Paulina</cp:lastModifiedBy>
  <cp:revision>1</cp:revision>
  <dcterms:created xsi:type="dcterms:W3CDTF">2020-08-07T13:27:00Z</dcterms:created>
  <dcterms:modified xsi:type="dcterms:W3CDTF">2020-08-07T13:29:00Z</dcterms:modified>
</cp:coreProperties>
</file>