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C558" w14:textId="77777777" w:rsidR="00B562E1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0FE8A84" w14:textId="6596F93F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014C538" w14:textId="77777777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D0BAE0D" w14:textId="0420F47B" w:rsidR="00DE02E9" w:rsidRDefault="00DE02E9" w:rsidP="00DE02E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Mazowiecka Jednostka Wdrażania Programów Unijnych, zwraca się z uprzejmą prośbą </w:t>
      </w:r>
      <w:r>
        <w:rPr>
          <w:rFonts w:ascii="Calibri" w:hAnsi="Calibri" w:cs="Calibri"/>
          <w:color w:val="212121"/>
          <w:sz w:val="22"/>
          <w:szCs w:val="22"/>
        </w:rPr>
        <w:br/>
        <w:t>o przygotowanie oferty</w:t>
      </w:r>
      <w:r w:rsidRPr="00DE02E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szkolenia z następującego zakresu tematycznego:</w:t>
      </w:r>
    </w:p>
    <w:p w14:paraId="255E022F" w14:textId="77777777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2869A6B" w14:textId="130FEEF3" w:rsidR="001F1124" w:rsidRDefault="001F1124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 w:rsidR="00F46061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Zamówienie publiczne w projektach unijnych w oparciu o nowelizację ustawy PZP – szkolenie dla kontrolerów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4CAD7838" w14:textId="77777777" w:rsidR="00B562E1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14:paraId="0BB9F0D2" w14:textId="77777777" w:rsidR="00DE02E9" w:rsidRPr="00941F9B" w:rsidRDefault="00DE02E9" w:rsidP="00DE02E9">
      <w:pPr>
        <w:pStyle w:val="NormalnyWeb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Pr="00941F9B">
        <w:rPr>
          <w:rFonts w:asciiTheme="minorHAnsi" w:hAnsiTheme="minorHAnsi" w:cstheme="minorHAnsi"/>
          <w:color w:val="212121"/>
          <w:sz w:val="22"/>
          <w:szCs w:val="22"/>
        </w:rPr>
        <w:t xml:space="preserve">W ramach usługi Wykonawca będzie zobowiązany do: </w:t>
      </w:r>
    </w:p>
    <w:p w14:paraId="2E5837DE" w14:textId="671780ED" w:rsidR="00DE02E9" w:rsidRPr="006126FC" w:rsidRDefault="00DE02E9" w:rsidP="00DE02E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0963FF91" w14:textId="337AF282" w:rsidR="00DE02E9" w:rsidRPr="006126FC" w:rsidRDefault="00DE02E9" w:rsidP="00DE02E9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</w:t>
      </w:r>
      <w:r>
        <w:rPr>
          <w:rFonts w:asciiTheme="minorHAnsi" w:hAnsiTheme="minorHAnsi" w:cstheme="minorHAnsi"/>
          <w:color w:val="212121"/>
          <w:sz w:val="22"/>
          <w:szCs w:val="22"/>
        </w:rPr>
        <w:t>a i przeprowadzenia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szkolenia przez eksperta (praktyka) spełniającego poniższe warunki:</w:t>
      </w:r>
    </w:p>
    <w:p w14:paraId="5C500ED4" w14:textId="77777777" w:rsidR="00DE02E9" w:rsidRPr="006126FC" w:rsidRDefault="00DE02E9" w:rsidP="00DE02E9">
      <w:pPr>
        <w:pStyle w:val="Akapitzlist"/>
        <w:numPr>
          <w:ilvl w:val="0"/>
          <w:numId w:val="3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6126FC">
        <w:rPr>
          <w:rFonts w:asciiTheme="minorHAnsi" w:hAnsiTheme="minorHAnsi" w:cstheme="minorHAnsi"/>
        </w:rPr>
        <w:t>wykształcenie wyższe</w:t>
      </w:r>
    </w:p>
    <w:p w14:paraId="0655BADA" w14:textId="77777777" w:rsidR="00DE02E9" w:rsidRPr="006126FC" w:rsidRDefault="00DE02E9" w:rsidP="00DE02E9">
      <w:pPr>
        <w:pStyle w:val="Akapitzlist"/>
        <w:numPr>
          <w:ilvl w:val="0"/>
          <w:numId w:val="3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1F497D"/>
        </w:rPr>
      </w:pPr>
      <w:r w:rsidRPr="006126FC">
        <w:rPr>
          <w:rFonts w:asciiTheme="minorHAnsi" w:hAnsiTheme="minorHAnsi" w:cstheme="minorHAnsi"/>
        </w:rPr>
        <w:t xml:space="preserve">minimum 3 -  letnie, udokumentowane doświadczenie w prowadzeniu szkoleń z zakresu Prawa zamówień publicznych, tj. prowadzenie osobiście jako trener w ciągu ostatnich 3 lat przed upływem terminu składania ofert, co najmniej 30 szkoleń z zakresu prawa zamówień publicznych dla co najmniej 8 osobowych grup uczestników. </w:t>
      </w:r>
    </w:p>
    <w:p w14:paraId="21EDFCE3" w14:textId="77777777" w:rsidR="00DE02E9" w:rsidRPr="006126FC" w:rsidRDefault="00DE02E9" w:rsidP="00DE02E9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  <w:u w:val="single"/>
        </w:rPr>
      </w:pPr>
      <w:r w:rsidRPr="006126FC">
        <w:rPr>
          <w:rFonts w:asciiTheme="minorHAnsi" w:hAnsiTheme="minorHAnsi" w:cstheme="minorHAnsi"/>
          <w:color w:val="212121"/>
          <w:u w:val="single"/>
        </w:rPr>
        <w:t xml:space="preserve">Proszę o wypełnienie załączonej tabeli (doświadczenie osób i podmiotów). </w:t>
      </w:r>
    </w:p>
    <w:p w14:paraId="420B5314" w14:textId="77777777" w:rsidR="00DE02E9" w:rsidRDefault="00DE02E9" w:rsidP="00DE02E9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6126FC">
        <w:rPr>
          <w:rFonts w:asciiTheme="minorHAnsi" w:hAnsiTheme="minorHAnsi" w:cstheme="minorHAnsi"/>
          <w:color w:val="212121"/>
        </w:rPr>
        <w:t xml:space="preserve">Zamawiający zastrzega możliwość spotkania on-line z trenerem przed szkoleniem, w celu omówienia programu szkolenia </w:t>
      </w:r>
    </w:p>
    <w:p w14:paraId="477EEC19" w14:textId="51A56CBE" w:rsidR="00DE02E9" w:rsidRPr="009652F2" w:rsidRDefault="00DE02E9" w:rsidP="00DE02E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9652F2">
        <w:rPr>
          <w:rFonts w:asciiTheme="minorHAnsi" w:hAnsiTheme="minorHAnsi" w:cstheme="minorHAnsi"/>
          <w:color w:val="212121"/>
        </w:rPr>
        <w:t>opracowani</w:t>
      </w:r>
      <w:r>
        <w:rPr>
          <w:rFonts w:asciiTheme="minorHAnsi" w:hAnsiTheme="minorHAnsi" w:cstheme="minorHAnsi"/>
          <w:color w:val="212121"/>
        </w:rPr>
        <w:t>a i przygotowania</w:t>
      </w:r>
      <w:r w:rsidRPr="009652F2">
        <w:rPr>
          <w:rFonts w:asciiTheme="minorHAnsi" w:hAnsiTheme="minorHAnsi" w:cstheme="minorHAnsi"/>
          <w:color w:val="212121"/>
        </w:rPr>
        <w:t xml:space="preserve"> materiału dydaktycznego dla wszystkich uczestników szkolenia. Materiały szkoleniowe powinny zostać przesłane do uczestników do wiadomości Zamawiającego najpóźniej dzień przed szkoleniem. </w:t>
      </w:r>
      <w:r>
        <w:rPr>
          <w:rFonts w:asciiTheme="minorHAnsi" w:hAnsiTheme="minorHAnsi" w:cstheme="minorHAnsi"/>
          <w:color w:val="212121"/>
        </w:rPr>
        <w:t>Materiały szkoleniowe powinny zawierać nową ustawę PZP.</w:t>
      </w:r>
    </w:p>
    <w:p w14:paraId="6B346002" w14:textId="323C8D19" w:rsidR="00DE02E9" w:rsidRPr="006126FC" w:rsidRDefault="00DE02E9" w:rsidP="00DE02E9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</w:t>
      </w:r>
      <w:r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212121"/>
          <w:sz w:val="22"/>
          <w:szCs w:val="22"/>
        </w:rPr>
        <w:t>przesłania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uczestnikom ankiet oce</w:t>
      </w:r>
      <w:r>
        <w:rPr>
          <w:rFonts w:asciiTheme="minorHAnsi" w:hAnsiTheme="minorHAnsi" w:cstheme="minorHAnsi"/>
          <w:color w:val="212121"/>
          <w:sz w:val="22"/>
          <w:szCs w:val="22"/>
        </w:rPr>
        <w:t>niających szkolenie, przekazania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wypełnionych ankiet Zamawiającemu.</w:t>
      </w:r>
    </w:p>
    <w:p w14:paraId="53542044" w14:textId="2C3BD977" w:rsidR="00DE02E9" w:rsidRPr="006126FC" w:rsidRDefault="00DE02E9" w:rsidP="00DE02E9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przygotowania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i dostarczeni</w:t>
      </w:r>
      <w:r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Zamawiającemu dyplomów ukończenia szkolenia (certyfikatów) w formie papierowej</w:t>
      </w:r>
    </w:p>
    <w:p w14:paraId="5D66AE23" w14:textId="4F4B52CB" w:rsidR="00DE02E9" w:rsidRPr="006126FC" w:rsidRDefault="00DE02E9" w:rsidP="00DE02E9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</w:t>
      </w:r>
      <w:r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raportu ewaluacyjnego ze szkolenia dla Zamawiającego</w:t>
      </w:r>
    </w:p>
    <w:p w14:paraId="473361F6" w14:textId="6238453D" w:rsidR="00DE02E9" w:rsidRPr="006126FC" w:rsidRDefault="00DE02E9" w:rsidP="00DE02E9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przeprowadzenia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szkolenia on-line w aplikacji MS </w:t>
      </w:r>
      <w:proofErr w:type="spellStart"/>
      <w:r w:rsidRPr="006126FC">
        <w:rPr>
          <w:rFonts w:asciiTheme="minorHAnsi" w:hAnsiTheme="minorHAnsi" w:cstheme="minorHAnsi"/>
          <w:color w:val="212121"/>
          <w:sz w:val="22"/>
          <w:szCs w:val="22"/>
        </w:rPr>
        <w:t>Teams</w:t>
      </w:r>
      <w:proofErr w:type="spellEnd"/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. Zamawiający dopuszcza użycie innej aplikacji, tylko w przypadku gdy wykonawca zapewni uczestnikom odpowiednie oprogramowanie pozwalające na uczestnictwo w szkoleniu.</w:t>
      </w:r>
    </w:p>
    <w:p w14:paraId="1941EDC4" w14:textId="77777777" w:rsidR="00DE02E9" w:rsidRPr="006126FC" w:rsidRDefault="00DE02E9" w:rsidP="00DE02E9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oznakowania wszystkich dokumentów odpowiednimi logotypami tj. strony tytułowej materiałów szkoleniowych, list obecności sporządzonych na podstawie zrzutów ekranu, zaświadczeń o uczestnictwie w szkoleniu (certyfikatów), raportów z ewaluacji szkoleń, ankiet, protokołu odbioru zgodnie z wymaganiami wskazanymi przez Zamawiającego.</w:t>
      </w:r>
    </w:p>
    <w:p w14:paraId="114B320D" w14:textId="42066680" w:rsidR="00DE02E9" w:rsidRDefault="00DE02E9" w:rsidP="00DE02E9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przygotowania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protokołu odbioru w formie papierowej zgodnie z wymaganiami Zamawiającego.</w:t>
      </w:r>
    </w:p>
    <w:p w14:paraId="0CCBD8E5" w14:textId="77777777" w:rsidR="00DE02E9" w:rsidRPr="006126FC" w:rsidRDefault="00DE02E9" w:rsidP="00DE02E9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0B0E0C">
        <w:rPr>
          <w:rFonts w:asciiTheme="minorHAnsi" w:hAnsiTheme="minorHAnsi" w:cstheme="minorHAnsi"/>
          <w:color w:val="212121"/>
          <w:sz w:val="22"/>
          <w:szCs w:val="22"/>
        </w:rPr>
        <w:t>30 dni dostępu do nagrania szkolenia </w:t>
      </w:r>
    </w:p>
    <w:p w14:paraId="034C7734" w14:textId="77777777" w:rsidR="00DE02E9" w:rsidRPr="006126FC" w:rsidRDefault="00DE02E9" w:rsidP="00DE02E9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możliwość zadawania  pytań/kontaktu mailowego z trenerem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w trakcie 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po szkoleniu przez 7 dni roboczych.</w:t>
      </w:r>
    </w:p>
    <w:p w14:paraId="2785A73C" w14:textId="77777777" w:rsidR="00DE02E9" w:rsidRPr="006126FC" w:rsidRDefault="00DE02E9" w:rsidP="00DE02E9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przekazania Zamawiającemu zrzutów ekranu na potwierdzenie obecności uczestników.</w:t>
      </w:r>
    </w:p>
    <w:p w14:paraId="4D6D7C1E" w14:textId="77777777" w:rsidR="00DE02E9" w:rsidRPr="006126FC" w:rsidRDefault="00DE02E9" w:rsidP="00DE02E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7C3F7B23" w14:textId="0A9701BD" w:rsidR="00DE02E9" w:rsidRDefault="00DE02E9" w:rsidP="00DE02E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E2A5CD7" w14:textId="1A389241" w:rsidR="00DE02E9" w:rsidRDefault="00DE02E9" w:rsidP="00DE02E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074F7B8B" w14:textId="77777777" w:rsidR="00DE02E9" w:rsidRPr="006126FC" w:rsidRDefault="00DE02E9" w:rsidP="00DE02E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A63F1AA" w14:textId="77777777" w:rsidR="00DE02E9" w:rsidRPr="006126FC" w:rsidRDefault="00DE02E9" w:rsidP="00DE02E9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lastRenderedPageBreak/>
        <w:t xml:space="preserve">Przy ocenie ofert Zamawiający będzie brał pod uwagę kryteria takie jak: </w:t>
      </w:r>
    </w:p>
    <w:p w14:paraId="573ADBA7" w14:textId="77777777" w:rsidR="00DE02E9" w:rsidRPr="006126FC" w:rsidRDefault="00DE02E9" w:rsidP="00DE02E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080967CB" w14:textId="77777777" w:rsidR="00DE02E9" w:rsidRPr="006126FC" w:rsidRDefault="00DE02E9" w:rsidP="00DE02E9">
      <w:pPr>
        <w:pStyle w:val="NormalnyWeb"/>
        <w:numPr>
          <w:ilvl w:val="0"/>
          <w:numId w:val="8"/>
        </w:numPr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cena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b/>
          <w:color w:val="212121"/>
          <w:sz w:val="22"/>
          <w:szCs w:val="22"/>
        </w:rPr>
        <w:t>przeprowadzenia szkolenia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(wyliczona zgodnie ze wskazaniem Zamawiającego, tj. stawka za 1 osobę x liczba osób)-</w:t>
      </w:r>
      <w:r w:rsidRPr="006126FC">
        <w:rPr>
          <w:rFonts w:asciiTheme="minorHAnsi" w:hAnsiTheme="minorHAnsi" w:cstheme="minorHAnsi"/>
          <w:b/>
          <w:color w:val="212121"/>
          <w:sz w:val="22"/>
          <w:szCs w:val="22"/>
        </w:rPr>
        <w:t>waga 40% (max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40 pkt);</w:t>
      </w:r>
    </w:p>
    <w:p w14:paraId="6BDF8D37" w14:textId="77777777" w:rsidR="00DE02E9" w:rsidRPr="006126FC" w:rsidRDefault="00DE02E9" w:rsidP="00DE02E9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7A397934" w14:textId="77777777" w:rsidR="00DE02E9" w:rsidRPr="006126FC" w:rsidRDefault="00DE02E9" w:rsidP="00DE02E9">
      <w:pPr>
        <w:pStyle w:val="NormalnyWeb"/>
        <w:ind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W kryterium cena maksymalna liczba punktów może wynosić 40, a liczba punktów przyznana danej ofercie zostanie obliczona według podanego poniżej wzoru i zaokrąglona do dwóch miejsc po przecinku. </w:t>
      </w:r>
    </w:p>
    <w:p w14:paraId="09EBB468" w14:textId="77777777" w:rsidR="00DE02E9" w:rsidRPr="006126FC" w:rsidRDefault="00DE02E9" w:rsidP="00DE02E9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C=(</w:t>
      </w:r>
      <w:proofErr w:type="spellStart"/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Cmin</w:t>
      </w:r>
      <w:proofErr w:type="spellEnd"/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/</w:t>
      </w:r>
      <w:proofErr w:type="spellStart"/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Cx</w:t>
      </w:r>
      <w:proofErr w:type="spellEnd"/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) x 40</w:t>
      </w:r>
    </w:p>
    <w:p w14:paraId="3274BEA4" w14:textId="77777777" w:rsidR="00DE02E9" w:rsidRPr="006126FC" w:rsidRDefault="00DE02E9" w:rsidP="00DE02E9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43C270A5" w14:textId="77777777" w:rsidR="00DE02E9" w:rsidRPr="006126FC" w:rsidRDefault="00DE02E9" w:rsidP="00DE02E9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gdzie :</w:t>
      </w:r>
    </w:p>
    <w:p w14:paraId="15684655" w14:textId="77777777" w:rsidR="00DE02E9" w:rsidRPr="006126FC" w:rsidRDefault="00DE02E9" w:rsidP="00DE02E9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C- liczba punktów przyznana badanej ofercie</w:t>
      </w:r>
    </w:p>
    <w:p w14:paraId="5C5EDCEE" w14:textId="77777777" w:rsidR="00DE02E9" w:rsidRPr="006126FC" w:rsidRDefault="00DE02E9" w:rsidP="00DE02E9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proofErr w:type="spellStart"/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Cmin</w:t>
      </w:r>
      <w:proofErr w:type="spellEnd"/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 xml:space="preserve"> - najniższa cena spośród ważnych ofert</w:t>
      </w:r>
    </w:p>
    <w:p w14:paraId="3E4E7D30" w14:textId="77777777" w:rsidR="00DE02E9" w:rsidRPr="006126FC" w:rsidRDefault="00DE02E9" w:rsidP="00DE02E9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proofErr w:type="spellStart"/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Cx</w:t>
      </w:r>
      <w:proofErr w:type="spellEnd"/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64257566" w14:textId="77777777" w:rsidR="00DE02E9" w:rsidRPr="006126FC" w:rsidRDefault="00DE02E9" w:rsidP="00DE02E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0C15B787" w14:textId="77777777" w:rsidR="00DE02E9" w:rsidRPr="006126FC" w:rsidRDefault="00DE02E9" w:rsidP="00DE02E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82E77FB" w14:textId="77777777" w:rsidR="00DE02E9" w:rsidRPr="006126FC" w:rsidRDefault="00DE02E9" w:rsidP="00DE02E9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69BDAC07" w14:textId="77777777" w:rsidR="00DE02E9" w:rsidRPr="006126FC" w:rsidRDefault="00DE02E9" w:rsidP="00DE02E9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Doświadczenie trenera - 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liczba przeprowadzonych szkoleń przez wskazanego trenera</w:t>
      </w:r>
      <w:r w:rsidRPr="006126FC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bCs/>
          <w:sz w:val="22"/>
          <w:szCs w:val="22"/>
        </w:rPr>
        <w:t>(zgodnie  z wymaganiami określonymi w załączonej tabeli, za każde szkolenie wykazane w tabeli powyżej wymaganego minimum trener otrzyma 1 punkt. Za realizację równo 30 szkoleń trenerowi nie zostaną przyznane punkty) –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Style w:val="Pogrubienie"/>
          <w:rFonts w:asciiTheme="minorHAnsi" w:hAnsiTheme="minorHAnsi" w:cstheme="minorHAnsi"/>
        </w:rPr>
        <w:t>waga 60% (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max 60 pkt)</w:t>
      </w:r>
    </w:p>
    <w:p w14:paraId="2C7D6C33" w14:textId="77777777" w:rsidR="00DE02E9" w:rsidRPr="006126FC" w:rsidRDefault="00DE02E9" w:rsidP="00DE02E9">
      <w:pPr>
        <w:pStyle w:val="NormalnyWeb"/>
        <w:ind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62ACAA54" w14:textId="77777777" w:rsidR="00DE02E9" w:rsidRPr="006126FC" w:rsidRDefault="00DE02E9" w:rsidP="00DE02E9">
      <w:pPr>
        <w:pStyle w:val="NormalnyWeb"/>
        <w:ind w:left="360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W kryterium doświadczenie trenera maksymalna liczba punktów może wynosić 60, a liczba punktów przyznana danej ofercie zostanie obliczona według podanego poniżej wzoru i zaokrąglona do dwóch miejsc po przecinku:</w:t>
      </w:r>
    </w:p>
    <w:p w14:paraId="150F5580" w14:textId="77777777" w:rsidR="00DE02E9" w:rsidRPr="006126FC" w:rsidRDefault="00DE02E9" w:rsidP="00DE02E9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D = (</w:t>
      </w:r>
      <w:proofErr w:type="spellStart"/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Dx</w:t>
      </w:r>
      <w:proofErr w:type="spellEnd"/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/</w:t>
      </w:r>
      <w:proofErr w:type="spellStart"/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Dmax</w:t>
      </w:r>
      <w:proofErr w:type="spellEnd"/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) x 60</w:t>
      </w:r>
    </w:p>
    <w:p w14:paraId="084FC215" w14:textId="77777777" w:rsidR="00DE02E9" w:rsidRPr="006126FC" w:rsidRDefault="00DE02E9" w:rsidP="00DE02E9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gdzie:</w:t>
      </w:r>
    </w:p>
    <w:p w14:paraId="76D5440B" w14:textId="77777777" w:rsidR="00DE02E9" w:rsidRPr="006126FC" w:rsidRDefault="00DE02E9" w:rsidP="00DE02E9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D – liczba punktów przyznana badanej ofercie</w:t>
      </w:r>
    </w:p>
    <w:p w14:paraId="6EA03E79" w14:textId="77777777" w:rsidR="00DE02E9" w:rsidRPr="006126FC" w:rsidRDefault="00DE02E9" w:rsidP="00DE02E9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D max – najwyższa liczba punktów przyznana trenerowi spośród ważnych ofert</w:t>
      </w:r>
    </w:p>
    <w:p w14:paraId="14899821" w14:textId="77777777" w:rsidR="00DE02E9" w:rsidRPr="006126FC" w:rsidRDefault="00DE02E9" w:rsidP="00DE02E9">
      <w:pPr>
        <w:pStyle w:val="NormalnyWeb"/>
        <w:ind w:left="360" w:firstLine="360"/>
        <w:jc w:val="both"/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</w:pPr>
      <w:proofErr w:type="spellStart"/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>D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16"/>
          <w:szCs w:val="16"/>
        </w:rPr>
        <w:t>x</w:t>
      </w:r>
      <w:proofErr w:type="spellEnd"/>
      <w:r w:rsidRPr="006126FC">
        <w:rPr>
          <w:rStyle w:val="Pogrubienie"/>
          <w:rFonts w:asciiTheme="minorHAnsi" w:hAnsiTheme="minorHAnsi" w:cstheme="minorHAnsi"/>
          <w:b w:val="0"/>
          <w:color w:val="212121"/>
          <w:sz w:val="16"/>
          <w:szCs w:val="16"/>
        </w:rPr>
        <w:t xml:space="preserve"> - 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18"/>
          <w:szCs w:val="18"/>
        </w:rPr>
        <w:t xml:space="preserve"> liczba punktów przyznana trenerowi wykazanemu w badanej ofercie (zgodnie  z wymaganiami określonymi w załączonej tabeli, za każde szkolenie wykazane w tabeli powyżej wymaganego minimum trener otrzyma 1 punkt. Za realizację równo 30 szkoleń nie zostaną przyznane punkty)</w:t>
      </w:r>
    </w:p>
    <w:p w14:paraId="7D9DDA50" w14:textId="77777777" w:rsidR="00DE02E9" w:rsidRPr="006126FC" w:rsidRDefault="00DE02E9" w:rsidP="00DE02E9">
      <w:pPr>
        <w:pStyle w:val="NormalnyWeb"/>
        <w:ind w:firstLine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BCD3556" w14:textId="77777777" w:rsidR="00DE02E9" w:rsidRPr="006126FC" w:rsidRDefault="00DE02E9" w:rsidP="00DE02E9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7A83EAE5" w14:textId="77777777" w:rsidR="00DE02E9" w:rsidRPr="006126FC" w:rsidRDefault="00DE02E9" w:rsidP="00DE02E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Wykonawca może otrzymać maksymalnie 100 punktów liczonych jako suma punktów przyznanych w kryterium 1) cena przeprowadzenia szkolenia  i 2) doświadczenie trenera. </w:t>
      </w:r>
    </w:p>
    <w:p w14:paraId="31D75E69" w14:textId="77777777" w:rsidR="00DE02E9" w:rsidRPr="006126FC" w:rsidRDefault="00DE02E9" w:rsidP="00DE02E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2E4DA881" w14:textId="77777777" w:rsidR="00DE02E9" w:rsidRPr="006126FC" w:rsidRDefault="00DE02E9" w:rsidP="00DE02E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744625D7" w14:textId="77777777" w:rsidR="00DE02E9" w:rsidRPr="006126FC" w:rsidRDefault="00DE02E9" w:rsidP="00DE02E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4226A629" w14:textId="77777777" w:rsidR="00DE02E9" w:rsidRPr="006126FC" w:rsidRDefault="00DE02E9" w:rsidP="00DE02E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5FC152E0" w14:textId="77777777" w:rsidR="00DE02E9" w:rsidRPr="006126FC" w:rsidRDefault="00DE02E9" w:rsidP="00DE02E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6954F5E" w14:textId="77777777" w:rsidR="00DE02E9" w:rsidRPr="006126FC" w:rsidRDefault="00DE02E9" w:rsidP="00DE02E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79128384" w14:textId="77777777" w:rsidR="00DE02E9" w:rsidRPr="006126FC" w:rsidRDefault="00DE02E9" w:rsidP="00DE02E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Planowana liczba osób: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 ok. </w:t>
      </w:r>
      <w:r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26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os</w:t>
      </w:r>
      <w:r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ób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</w:t>
      </w:r>
    </w:p>
    <w:p w14:paraId="564C4BE6" w14:textId="77777777" w:rsidR="00DE02E9" w:rsidRPr="006126FC" w:rsidRDefault="00DE02E9" w:rsidP="00DE02E9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Czas trwania szkolenia: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Pogrubienie"/>
          <w:rFonts w:asciiTheme="minorHAnsi" w:hAnsiTheme="minorHAnsi" w:cstheme="minorHAnsi"/>
          <w:sz w:val="22"/>
          <w:szCs w:val="22"/>
        </w:rPr>
        <w:t>3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dni 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(Program szkolenia powinien obejmować co najmniej </w:t>
      </w:r>
      <w:r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24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godzin</w:t>
      </w:r>
      <w:r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y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szkoleniow</w:t>
      </w:r>
      <w:r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e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– po 8 godzin szkoleniowych </w:t>
      </w:r>
      <w:r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pierwszego, 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drugiego </w:t>
      </w:r>
      <w:r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i trzeciego </w:t>
      </w:r>
      <w:r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dnia; godzina szkoleniowa = 45 minut</w:t>
      </w:r>
      <w:r w:rsidRPr="006126F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48089497" w14:textId="77777777" w:rsidR="00DE02E9" w:rsidRPr="006126FC" w:rsidRDefault="00DE02E9" w:rsidP="00DE02E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0C393D20" w14:textId="4B3DEF06" w:rsidR="00DE02E9" w:rsidRDefault="00DE02E9" w:rsidP="00DE02E9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0B0E0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Termin szkolenia:</w:t>
      </w:r>
      <w:r w:rsidRPr="00DD6DE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D6DE2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 </w:t>
      </w:r>
      <w:bookmarkStart w:id="0" w:name="_GoBack"/>
      <w:bookmarkEnd w:id="0"/>
      <w:r>
        <w:rPr>
          <w:rStyle w:val="Pogrubienie"/>
          <w:rFonts w:asciiTheme="minorHAnsi" w:hAnsiTheme="minorHAnsi" w:cstheme="minorHAnsi"/>
          <w:sz w:val="22"/>
          <w:szCs w:val="22"/>
        </w:rPr>
        <w:t>2-4 marca 2021r. lub 9-11 marca 2021 r.</w:t>
      </w:r>
    </w:p>
    <w:p w14:paraId="40E520CE" w14:textId="320518D6" w:rsidR="00DE02E9" w:rsidRDefault="00DE02E9" w:rsidP="00DE02E9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</w:p>
    <w:p w14:paraId="2E25330F" w14:textId="53E9D7C5" w:rsidR="00DE02E9" w:rsidRPr="006126FC" w:rsidRDefault="00DE02E9" w:rsidP="00DE02E9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DE02E9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lastRenderedPageBreak/>
        <w:t>Termin składania ofert: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adresy: </w:t>
      </w:r>
      <w:hyperlink r:id="rId5" w:history="1">
        <w:r w:rsidRPr="0060138F">
          <w:rPr>
            <w:rStyle w:val="Hipercze"/>
            <w:rFonts w:asciiTheme="minorHAnsi" w:hAnsiTheme="minorHAnsi" w:cstheme="minorHAnsi"/>
            <w:sz w:val="22"/>
            <w:szCs w:val="22"/>
          </w:rPr>
          <w:t>e.marciniak@mazowia.eu</w:t>
        </w:r>
      </w:hyperlink>
      <w:r w:rsidRPr="006126FC">
        <w:rPr>
          <w:rFonts w:asciiTheme="minorHAnsi" w:hAnsiTheme="minorHAnsi" w:cstheme="minorHAnsi"/>
          <w:color w:val="212121"/>
          <w:sz w:val="22"/>
          <w:szCs w:val="22"/>
        </w:rPr>
        <w:t> 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</w:t>
      </w:r>
      <w:hyperlink r:id="rId6" w:history="1">
        <w:r w:rsidRPr="006126FC">
          <w:rPr>
            <w:rStyle w:val="Hipercze"/>
            <w:rFonts w:asciiTheme="minorHAnsi" w:hAnsiTheme="minorHAnsi" w:cstheme="minorHAnsi"/>
            <w:sz w:val="22"/>
            <w:szCs w:val="22"/>
          </w:rPr>
          <w:t>i.plodzik@mazowia.eu</w:t>
        </w:r>
      </w:hyperlink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do dnia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787E8D">
        <w:rPr>
          <w:rFonts w:asciiTheme="minorHAnsi" w:hAnsiTheme="minorHAnsi" w:cstheme="minorHAnsi"/>
          <w:b/>
          <w:color w:val="212121"/>
          <w:sz w:val="22"/>
          <w:szCs w:val="22"/>
        </w:rPr>
        <w:t>18</w:t>
      </w:r>
      <w:r w:rsidRPr="00B562E1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lutego </w:t>
      </w:r>
      <w:r w:rsidRPr="00B562E1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2021</w:t>
      </w:r>
      <w:r w:rsidR="00C90A85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, do godziny 23.59.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138D59A5" w14:textId="213FF84C" w:rsidR="00DE02E9" w:rsidRPr="00DE02E9" w:rsidRDefault="00DE02E9" w:rsidP="00DE02E9">
      <w:pPr>
        <w:pStyle w:val="TekstPodstawowy"/>
        <w:ind w:left="644" w:firstLine="0"/>
        <w:rPr>
          <w:rStyle w:val="Pogrubienie"/>
          <w:rFonts w:asciiTheme="minorHAnsi" w:hAnsiTheme="minorHAnsi" w:cstheme="minorHAnsi"/>
          <w:b w:val="0"/>
          <w:color w:val="auto"/>
          <w:sz w:val="22"/>
          <w:szCs w:val="22"/>
          <w:u w:val="single"/>
          <w:lang w:eastAsia="pl-PL"/>
        </w:rPr>
      </w:pPr>
    </w:p>
    <w:p w14:paraId="089692E0" w14:textId="77777777" w:rsidR="00DE02E9" w:rsidRPr="000B0E0C" w:rsidRDefault="00DE02E9" w:rsidP="00DE02E9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</w:p>
    <w:p w14:paraId="2A7A9CAB" w14:textId="77777777" w:rsidR="00B562E1" w:rsidRPr="00FF67D2" w:rsidRDefault="00B562E1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5BF05A01" w14:textId="77777777" w:rsidR="006406F5" w:rsidRPr="000B0E0C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0B0E0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Proponowany program szkolenia:</w:t>
      </w:r>
    </w:p>
    <w:p w14:paraId="2EB9B799" w14:textId="77777777" w:rsidR="006406F5" w:rsidRPr="000B0E0C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384F94CC" w14:textId="77777777" w:rsidR="000B0E0C" w:rsidRPr="000B0E0C" w:rsidRDefault="000B0E0C" w:rsidP="000B0E0C">
      <w:pPr>
        <w:numPr>
          <w:ilvl w:val="0"/>
          <w:numId w:val="11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0B0E0C">
        <w:rPr>
          <w:rFonts w:asciiTheme="minorHAnsi" w:hAnsiTheme="minorHAnsi" w:cstheme="minorHAnsi"/>
          <w:b/>
          <w:bCs/>
        </w:rPr>
        <w:t>Zagadnienia związane z kontrolą w nowym Prawie Zamówień Publicznych</w:t>
      </w:r>
    </w:p>
    <w:p w14:paraId="600C168C" w14:textId="77777777" w:rsidR="000B0E0C" w:rsidRPr="000B0E0C" w:rsidRDefault="000B0E0C" w:rsidP="000B0E0C">
      <w:pPr>
        <w:numPr>
          <w:ilvl w:val="0"/>
          <w:numId w:val="12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Nowe obowiązki podmiotów kontrolujących w aspekcie zapisów Działu XI nowej ustawy Prawo zamówień publicznych</w:t>
      </w:r>
    </w:p>
    <w:p w14:paraId="4AC9DACA" w14:textId="77777777" w:rsidR="000B0E0C" w:rsidRPr="000B0E0C" w:rsidRDefault="000B0E0C" w:rsidP="000B0E0C">
      <w:pPr>
        <w:numPr>
          <w:ilvl w:val="0"/>
          <w:numId w:val="12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Wymagana współpraca pomiędzy organami kontroli:</w:t>
      </w:r>
    </w:p>
    <w:p w14:paraId="3CDB60BC" w14:textId="77777777" w:rsidR="000B0E0C" w:rsidRPr="000B0E0C" w:rsidRDefault="000B0E0C" w:rsidP="000B0E0C">
      <w:pPr>
        <w:numPr>
          <w:ilvl w:val="0"/>
          <w:numId w:val="13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 xml:space="preserve">Obowiązek zamieszczenia informacji o przeprowadzonych kontrolach i ich wynikach </w:t>
      </w:r>
      <w:r w:rsidRPr="000B0E0C">
        <w:rPr>
          <w:rFonts w:asciiTheme="minorHAnsi" w:hAnsiTheme="minorHAnsi" w:cstheme="minorHAnsi"/>
        </w:rPr>
        <w:br/>
        <w:t>w Biuletynie Informacji Publicznej;</w:t>
      </w:r>
    </w:p>
    <w:p w14:paraId="471ACE9C" w14:textId="77777777" w:rsidR="000B0E0C" w:rsidRPr="000B0E0C" w:rsidRDefault="000B0E0C" w:rsidP="000B0E0C">
      <w:pPr>
        <w:numPr>
          <w:ilvl w:val="0"/>
          <w:numId w:val="13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Zwracanie się z wnioskiem o udostępnienie informacji o wyniku wcześniej przeprowadzonych kontroli przez inny organ;</w:t>
      </w:r>
    </w:p>
    <w:p w14:paraId="6A7506FE" w14:textId="77777777" w:rsidR="000B0E0C" w:rsidRPr="000B0E0C" w:rsidRDefault="000B0E0C" w:rsidP="000B0E0C">
      <w:pPr>
        <w:numPr>
          <w:ilvl w:val="0"/>
          <w:numId w:val="13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Konieczność uwzględnienia wyników przeprowadzonej wcześniej kontroli innego organu.</w:t>
      </w:r>
    </w:p>
    <w:p w14:paraId="269A33B0" w14:textId="77777777" w:rsidR="000B0E0C" w:rsidRPr="000B0E0C" w:rsidRDefault="000B0E0C" w:rsidP="000B0E0C">
      <w:p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4BDB29E" w14:textId="77777777" w:rsidR="000B0E0C" w:rsidRPr="000B0E0C" w:rsidRDefault="000B0E0C" w:rsidP="000B0E0C">
      <w:pPr>
        <w:numPr>
          <w:ilvl w:val="0"/>
          <w:numId w:val="14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0B0E0C">
        <w:rPr>
          <w:rFonts w:asciiTheme="minorHAnsi" w:hAnsiTheme="minorHAnsi" w:cstheme="minorHAnsi"/>
          <w:b/>
          <w:bCs/>
        </w:rPr>
        <w:t>Wybrane zagadnienia regulowane w PZP 2021</w:t>
      </w:r>
    </w:p>
    <w:p w14:paraId="7C7A1C67" w14:textId="77777777" w:rsidR="000B0E0C" w:rsidRPr="000B0E0C" w:rsidRDefault="000B0E0C" w:rsidP="000B0E0C">
      <w:pPr>
        <w:numPr>
          <w:ilvl w:val="0"/>
          <w:numId w:val="15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Elektronizacja zamówień:</w:t>
      </w:r>
    </w:p>
    <w:p w14:paraId="73A0A6C8" w14:textId="77777777" w:rsidR="000B0E0C" w:rsidRPr="000B0E0C" w:rsidRDefault="000B0E0C" w:rsidP="000B0E0C">
      <w:pPr>
        <w:numPr>
          <w:ilvl w:val="1"/>
          <w:numId w:val="15"/>
        </w:numPr>
        <w:tabs>
          <w:tab w:val="left" w:pos="993"/>
        </w:tabs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Na czym polega zasada pisemności</w:t>
      </w:r>
    </w:p>
    <w:p w14:paraId="752B4129" w14:textId="77777777" w:rsidR="000B0E0C" w:rsidRPr="000B0E0C" w:rsidRDefault="000B0E0C" w:rsidP="000B0E0C">
      <w:pPr>
        <w:numPr>
          <w:ilvl w:val="1"/>
          <w:numId w:val="15"/>
        </w:numPr>
        <w:tabs>
          <w:tab w:val="left" w:pos="993"/>
        </w:tabs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Które czynności komunikowane przez strony wymagają użycia podpisów elektronicznych?</w:t>
      </w:r>
    </w:p>
    <w:p w14:paraId="176FC180" w14:textId="77777777" w:rsidR="000B0E0C" w:rsidRPr="000B0E0C" w:rsidRDefault="000B0E0C" w:rsidP="000B0E0C">
      <w:pPr>
        <w:numPr>
          <w:ilvl w:val="1"/>
          <w:numId w:val="15"/>
        </w:numPr>
        <w:tabs>
          <w:tab w:val="left" w:pos="993"/>
        </w:tabs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Zagadnienia związane z podpisem elektronicznym</w:t>
      </w:r>
    </w:p>
    <w:p w14:paraId="355F0BDD" w14:textId="77777777" w:rsidR="000B0E0C" w:rsidRPr="000B0E0C" w:rsidRDefault="000B0E0C" w:rsidP="000B0E0C">
      <w:pPr>
        <w:numPr>
          <w:ilvl w:val="1"/>
          <w:numId w:val="15"/>
        </w:numPr>
        <w:tabs>
          <w:tab w:val="left" w:pos="993"/>
        </w:tabs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Weryfikacja dokumentacji przetargowej w wersji elektronicznej – metody weryfikacji</w:t>
      </w:r>
    </w:p>
    <w:p w14:paraId="1A56F840" w14:textId="77777777" w:rsidR="000B0E0C" w:rsidRPr="000B0E0C" w:rsidRDefault="000B0E0C" w:rsidP="000B0E0C">
      <w:pPr>
        <w:numPr>
          <w:ilvl w:val="0"/>
          <w:numId w:val="16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Zasady kontaktu i porozumiewania się z wykonawcami</w:t>
      </w:r>
    </w:p>
    <w:p w14:paraId="157E765C" w14:textId="77777777" w:rsidR="000B0E0C" w:rsidRPr="000B0E0C" w:rsidRDefault="000B0E0C" w:rsidP="000B0E0C">
      <w:pPr>
        <w:numPr>
          <w:ilvl w:val="0"/>
          <w:numId w:val="17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 xml:space="preserve">Definicje i podstawy prawne zw. z elektronizacją w świetle ustawy PZP 2021, - dopuszczalne kanały komunikacji elektronicznej i zasady informowania o nich, </w:t>
      </w:r>
      <w:r w:rsidRPr="000B0E0C">
        <w:rPr>
          <w:rFonts w:asciiTheme="minorHAnsi" w:eastAsia="Times New Roman" w:hAnsiTheme="minorHAnsi" w:cstheme="minorHAnsi"/>
        </w:rPr>
        <w:t>obowiązek użycia środków komunikacji elektronicznej bez względu na wartość zamówienia możliwość odstąpienia od wymagania użycia środków komunikacji elektronicznej,</w:t>
      </w:r>
    </w:p>
    <w:p w14:paraId="2F8F695C" w14:textId="77777777" w:rsidR="000B0E0C" w:rsidRPr="000B0E0C" w:rsidRDefault="000B0E0C" w:rsidP="000B0E0C">
      <w:pPr>
        <w:numPr>
          <w:ilvl w:val="0"/>
          <w:numId w:val="17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Komunikacja ustna,</w:t>
      </w:r>
    </w:p>
    <w:p w14:paraId="2BC9C245" w14:textId="77777777" w:rsidR="000B0E0C" w:rsidRPr="000B0E0C" w:rsidRDefault="000B0E0C" w:rsidP="000B0E0C">
      <w:pPr>
        <w:numPr>
          <w:ilvl w:val="0"/>
          <w:numId w:val="17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Odrzucenie oferty z powodu niespełnienia wymagań zamawiającego związanych z użyciem środków komunikacji elektronicznej,</w:t>
      </w:r>
    </w:p>
    <w:p w14:paraId="762E8E5B" w14:textId="77777777" w:rsidR="000B0E0C" w:rsidRPr="000B0E0C" w:rsidRDefault="000B0E0C" w:rsidP="000B0E0C">
      <w:pPr>
        <w:numPr>
          <w:ilvl w:val="0"/>
          <w:numId w:val="17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Dokument elektroniczny a elektroniczna kopia, poświadczanie elektronicznej kopii za zgodność z oryginałem, „akceptowanie wzoru umowy”</w:t>
      </w:r>
    </w:p>
    <w:p w14:paraId="73182939" w14:textId="77777777" w:rsidR="000B0E0C" w:rsidRPr="000B0E0C" w:rsidRDefault="000B0E0C" w:rsidP="000B0E0C">
      <w:pPr>
        <w:numPr>
          <w:ilvl w:val="0"/>
          <w:numId w:val="17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 xml:space="preserve">Założenia nowego </w:t>
      </w:r>
      <w:proofErr w:type="spellStart"/>
      <w:r w:rsidRPr="000B0E0C">
        <w:rPr>
          <w:rFonts w:asciiTheme="minorHAnsi" w:hAnsiTheme="minorHAnsi" w:cstheme="minorHAnsi"/>
        </w:rPr>
        <w:t>MiniPortalu</w:t>
      </w:r>
      <w:proofErr w:type="spellEnd"/>
      <w:r w:rsidRPr="000B0E0C">
        <w:rPr>
          <w:rFonts w:asciiTheme="minorHAnsi" w:hAnsiTheme="minorHAnsi" w:cstheme="minorHAnsi"/>
        </w:rPr>
        <w:t xml:space="preserve"> BIS</w:t>
      </w:r>
    </w:p>
    <w:p w14:paraId="00F26CC4" w14:textId="77777777" w:rsidR="000B0E0C" w:rsidRPr="000B0E0C" w:rsidRDefault="000B0E0C" w:rsidP="000B0E0C">
      <w:pPr>
        <w:numPr>
          <w:ilvl w:val="0"/>
          <w:numId w:val="17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Założenia nowej platformy UZP</w:t>
      </w:r>
    </w:p>
    <w:p w14:paraId="6F4354D2" w14:textId="77777777" w:rsidR="000B0E0C" w:rsidRPr="000B0E0C" w:rsidRDefault="000B0E0C" w:rsidP="000B0E0C">
      <w:pPr>
        <w:numPr>
          <w:ilvl w:val="0"/>
          <w:numId w:val="17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Rola komercyjnych platform zakupowych</w:t>
      </w:r>
    </w:p>
    <w:p w14:paraId="0519F048" w14:textId="77777777" w:rsidR="000B0E0C" w:rsidRPr="000B0E0C" w:rsidRDefault="000B0E0C" w:rsidP="000B0E0C">
      <w:pPr>
        <w:numPr>
          <w:ilvl w:val="0"/>
          <w:numId w:val="17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Szyfrowanie oferty,</w:t>
      </w:r>
    </w:p>
    <w:p w14:paraId="4F23C010" w14:textId="77777777" w:rsidR="000B0E0C" w:rsidRPr="000B0E0C" w:rsidRDefault="000B0E0C" w:rsidP="000B0E0C">
      <w:pPr>
        <w:numPr>
          <w:ilvl w:val="0"/>
          <w:numId w:val="17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 xml:space="preserve">Składanie elektronicznych dokumentów w postępowaniu o udzielenia zamówienia w </w:t>
      </w:r>
      <w:proofErr w:type="spellStart"/>
      <w:r w:rsidRPr="000B0E0C">
        <w:rPr>
          <w:rFonts w:asciiTheme="minorHAnsi" w:hAnsiTheme="minorHAnsi" w:cstheme="minorHAnsi"/>
        </w:rPr>
        <w:t>miniPortalu</w:t>
      </w:r>
      <w:proofErr w:type="spellEnd"/>
      <w:r w:rsidRPr="000B0E0C">
        <w:rPr>
          <w:rFonts w:asciiTheme="minorHAnsi" w:hAnsiTheme="minorHAnsi" w:cstheme="minorHAnsi"/>
        </w:rPr>
        <w:t xml:space="preserve"> oraz na platformach</w:t>
      </w:r>
    </w:p>
    <w:p w14:paraId="298C11B6" w14:textId="77777777" w:rsidR="000B0E0C" w:rsidRPr="000B0E0C" w:rsidRDefault="000B0E0C" w:rsidP="000B0E0C">
      <w:pPr>
        <w:numPr>
          <w:ilvl w:val="0"/>
          <w:numId w:val="17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 xml:space="preserve">Zmiana, wycofanie, otwarcie oferty w </w:t>
      </w:r>
      <w:proofErr w:type="spellStart"/>
      <w:r w:rsidRPr="000B0E0C">
        <w:rPr>
          <w:rFonts w:asciiTheme="minorHAnsi" w:hAnsiTheme="minorHAnsi" w:cstheme="minorHAnsi"/>
        </w:rPr>
        <w:t>miniPortalu</w:t>
      </w:r>
      <w:proofErr w:type="spellEnd"/>
      <w:r w:rsidRPr="000B0E0C">
        <w:rPr>
          <w:rFonts w:asciiTheme="minorHAnsi" w:hAnsiTheme="minorHAnsi" w:cstheme="minorHAnsi"/>
        </w:rPr>
        <w:t xml:space="preserve"> oraz na platformach</w:t>
      </w:r>
    </w:p>
    <w:p w14:paraId="7D903C2B" w14:textId="77777777" w:rsidR="000B0E0C" w:rsidRPr="000B0E0C" w:rsidRDefault="000B0E0C" w:rsidP="000B0E0C">
      <w:pPr>
        <w:numPr>
          <w:ilvl w:val="0"/>
          <w:numId w:val="18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  <w:bCs/>
        </w:rPr>
        <w:t>Zasady wszczynania i zakończenia postępowania o udzielenie zamówienia w procedurze unijnej i krajowej</w:t>
      </w:r>
    </w:p>
    <w:p w14:paraId="216141A6" w14:textId="77777777" w:rsidR="000B0E0C" w:rsidRPr="000B0E0C" w:rsidRDefault="000B0E0C" w:rsidP="000B0E0C">
      <w:pPr>
        <w:numPr>
          <w:ilvl w:val="0"/>
          <w:numId w:val="19"/>
        </w:numPr>
        <w:tabs>
          <w:tab w:val="left" w:pos="280"/>
          <w:tab w:val="num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Nowa definicja postępowania o udzielenie zamówienia publicznego</w:t>
      </w:r>
    </w:p>
    <w:p w14:paraId="2B2032E1" w14:textId="77777777" w:rsidR="000B0E0C" w:rsidRPr="000B0E0C" w:rsidRDefault="000B0E0C" w:rsidP="000B0E0C">
      <w:pPr>
        <w:numPr>
          <w:ilvl w:val="0"/>
          <w:numId w:val="19"/>
        </w:numPr>
        <w:tabs>
          <w:tab w:val="left" w:pos="28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B0E0C">
        <w:rPr>
          <w:rFonts w:asciiTheme="minorHAnsi" w:eastAsia="Times New Roman" w:hAnsiTheme="minorHAnsi" w:cstheme="minorHAnsi"/>
        </w:rPr>
        <w:t>systematyka nowej ustawy, rodzaje zamawiających, progi w zamówieniach (zamówienia bagatelne, krajowe, unijne)</w:t>
      </w:r>
    </w:p>
    <w:p w14:paraId="0D4CB6B6" w14:textId="77777777" w:rsidR="000B0E0C" w:rsidRPr="000B0E0C" w:rsidRDefault="000B0E0C" w:rsidP="000B0E0C">
      <w:pPr>
        <w:numPr>
          <w:ilvl w:val="0"/>
          <w:numId w:val="19"/>
        </w:numPr>
        <w:tabs>
          <w:tab w:val="left" w:pos="280"/>
          <w:tab w:val="num" w:pos="720"/>
        </w:tabs>
        <w:spacing w:line="276" w:lineRule="auto"/>
        <w:jc w:val="both"/>
        <w:rPr>
          <w:rFonts w:asciiTheme="minorHAnsi" w:eastAsia="Calibri" w:hAnsiTheme="minorHAnsi" w:cstheme="minorHAnsi"/>
        </w:rPr>
      </w:pPr>
      <w:r w:rsidRPr="000B0E0C">
        <w:rPr>
          <w:rFonts w:asciiTheme="minorHAnsi" w:eastAsia="Times New Roman" w:hAnsiTheme="minorHAnsi" w:cstheme="minorHAnsi"/>
        </w:rPr>
        <w:t>Tryby udzielania zamówień (</w:t>
      </w:r>
      <w:r w:rsidRPr="000B0E0C">
        <w:rPr>
          <w:rFonts w:asciiTheme="minorHAnsi" w:hAnsiTheme="minorHAnsi" w:cstheme="minorHAnsi"/>
        </w:rPr>
        <w:t>Charakterystyka trybu podstawowego jako nowego trybu w ustawie)</w:t>
      </w:r>
    </w:p>
    <w:p w14:paraId="530A16D8" w14:textId="77777777" w:rsidR="000B0E0C" w:rsidRPr="000B0E0C" w:rsidRDefault="000B0E0C" w:rsidP="000B0E0C">
      <w:pPr>
        <w:numPr>
          <w:ilvl w:val="0"/>
          <w:numId w:val="19"/>
        </w:numPr>
        <w:tabs>
          <w:tab w:val="left" w:pos="280"/>
          <w:tab w:val="num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Kolejność czynności podejmowanych podczas wszczęcia postępowania</w:t>
      </w:r>
    </w:p>
    <w:p w14:paraId="451B352F" w14:textId="77777777" w:rsidR="000B0E0C" w:rsidRPr="000B0E0C" w:rsidRDefault="000B0E0C" w:rsidP="000B0E0C">
      <w:pPr>
        <w:numPr>
          <w:ilvl w:val="0"/>
          <w:numId w:val="19"/>
        </w:numPr>
        <w:tabs>
          <w:tab w:val="left" w:pos="280"/>
          <w:tab w:val="num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Wymagane publikatory ogłoszeń</w:t>
      </w:r>
    </w:p>
    <w:p w14:paraId="3FD42850" w14:textId="77777777" w:rsidR="000B0E0C" w:rsidRPr="000B0E0C" w:rsidRDefault="000B0E0C" w:rsidP="000B0E0C">
      <w:pPr>
        <w:numPr>
          <w:ilvl w:val="0"/>
          <w:numId w:val="19"/>
        </w:numPr>
        <w:tabs>
          <w:tab w:val="left" w:pos="280"/>
          <w:tab w:val="num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eastAsia="Times New Roman" w:hAnsiTheme="minorHAnsi" w:cstheme="minorHAnsi"/>
        </w:rPr>
        <w:t>Ogłoszenia wg nowej ustawy</w:t>
      </w:r>
    </w:p>
    <w:p w14:paraId="491B4F8A" w14:textId="77777777" w:rsidR="000B0E0C" w:rsidRPr="000B0E0C" w:rsidRDefault="000B0E0C" w:rsidP="000B0E0C">
      <w:pPr>
        <w:numPr>
          <w:ilvl w:val="0"/>
          <w:numId w:val="19"/>
        </w:numPr>
        <w:tabs>
          <w:tab w:val="left" w:pos="280"/>
          <w:tab w:val="num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Zasady dokonywania zmian treści ogłoszenia o zamówieniu</w:t>
      </w:r>
    </w:p>
    <w:p w14:paraId="37C7501A" w14:textId="77777777" w:rsidR="000B0E0C" w:rsidRPr="000B0E0C" w:rsidRDefault="000B0E0C" w:rsidP="000B0E0C">
      <w:pPr>
        <w:numPr>
          <w:ilvl w:val="0"/>
          <w:numId w:val="19"/>
        </w:numPr>
        <w:tabs>
          <w:tab w:val="left" w:pos="280"/>
          <w:tab w:val="num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eastAsia="Times New Roman" w:hAnsiTheme="minorHAnsi" w:cstheme="minorHAnsi"/>
        </w:rPr>
        <w:t>Składanie ofert w zamówieniach poniżej progów (tryb podstawowy i jego warianty)</w:t>
      </w:r>
    </w:p>
    <w:p w14:paraId="7458CFA8" w14:textId="77777777" w:rsidR="000B0E0C" w:rsidRPr="000B0E0C" w:rsidRDefault="000B0E0C" w:rsidP="000B0E0C">
      <w:pPr>
        <w:numPr>
          <w:ilvl w:val="0"/>
          <w:numId w:val="19"/>
        </w:numPr>
        <w:tabs>
          <w:tab w:val="left" w:pos="280"/>
          <w:tab w:val="num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Definicja zakończenia postępowania</w:t>
      </w:r>
    </w:p>
    <w:p w14:paraId="0E23548C" w14:textId="77777777" w:rsidR="000B0E0C" w:rsidRPr="000B0E0C" w:rsidRDefault="000B0E0C" w:rsidP="000B0E0C">
      <w:pPr>
        <w:numPr>
          <w:ilvl w:val="0"/>
          <w:numId w:val="19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Ogłoszenie o udzieleniu zamówienia oraz ogłoszenie o wyniku postępowania</w:t>
      </w:r>
    </w:p>
    <w:p w14:paraId="7C6F43B7" w14:textId="77777777" w:rsidR="000B0E0C" w:rsidRPr="000B0E0C" w:rsidRDefault="000B0E0C" w:rsidP="000B0E0C">
      <w:pPr>
        <w:numPr>
          <w:ilvl w:val="0"/>
          <w:numId w:val="20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  <w:bCs/>
        </w:rPr>
        <w:t>Organizacja procesu udzielania zamówień wg nowej ustawy:</w:t>
      </w:r>
    </w:p>
    <w:p w14:paraId="5385C0E9" w14:textId="77777777" w:rsidR="000B0E0C" w:rsidRPr="000B0E0C" w:rsidRDefault="000B0E0C" w:rsidP="000B0E0C">
      <w:pPr>
        <w:numPr>
          <w:ilvl w:val="0"/>
          <w:numId w:val="21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Stosowanie zasady efektywności ekonomicznej w praktyce w zamówieniach poniżej i powyżej progu unijnego. Czym jest i na czym powinno polegać efektywne dokonywanie zakupów</w:t>
      </w:r>
    </w:p>
    <w:p w14:paraId="4D46872E" w14:textId="77777777" w:rsidR="000B0E0C" w:rsidRPr="000B0E0C" w:rsidRDefault="000B0E0C" w:rsidP="000B0E0C">
      <w:pPr>
        <w:numPr>
          <w:ilvl w:val="0"/>
          <w:numId w:val="21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Analiza potrzeb przed wszczęciem postępowania: co ma zawierać, jak w praktyce przygotować analizę, na czym polega założenie wariantowości rozwiązań, kiedy dokument powinien powstać i czy dla każdego zamówienia od nowa?</w:t>
      </w:r>
    </w:p>
    <w:p w14:paraId="25BCD611" w14:textId="77777777" w:rsidR="000B0E0C" w:rsidRPr="000B0E0C" w:rsidRDefault="000B0E0C" w:rsidP="000B0E0C">
      <w:pPr>
        <w:numPr>
          <w:ilvl w:val="0"/>
          <w:numId w:val="21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Wstępne konsultacje rynkowe – w jaki sposób należy je przeprowadzić, jak należy je dokumentować, co z tajemnicą przedsiębiorstwa, w jaki sposób konsultacje mogą wspomóc zamawiającego, ryzyka związane z prowadzeniem konsultacji</w:t>
      </w:r>
    </w:p>
    <w:p w14:paraId="586D024C" w14:textId="77777777" w:rsidR="000B0E0C" w:rsidRPr="000B0E0C" w:rsidRDefault="000B0E0C" w:rsidP="000B0E0C">
      <w:pPr>
        <w:numPr>
          <w:ilvl w:val="0"/>
          <w:numId w:val="21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Prawidłowe ustalanie szacunkowej wartości zamówienia według zasad w nowej ustawie</w:t>
      </w:r>
    </w:p>
    <w:p w14:paraId="68FDF952" w14:textId="77777777" w:rsidR="000B0E0C" w:rsidRPr="000B0E0C" w:rsidRDefault="000B0E0C" w:rsidP="000B0E0C">
      <w:pPr>
        <w:numPr>
          <w:ilvl w:val="0"/>
          <w:numId w:val="21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Nieuprawniony podział zamówienia na części bądź zaniżanie wartości zamówienia</w:t>
      </w:r>
    </w:p>
    <w:p w14:paraId="7252A537" w14:textId="77777777" w:rsidR="000B0E0C" w:rsidRPr="000B0E0C" w:rsidRDefault="000B0E0C" w:rsidP="000B0E0C">
      <w:pPr>
        <w:numPr>
          <w:ilvl w:val="0"/>
          <w:numId w:val="21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 xml:space="preserve">Zamówienia udzielane zgodnie z art.  30 ust. 4 (zamówienie w częściach - dawne 6a ustawy </w:t>
      </w:r>
      <w:proofErr w:type="spellStart"/>
      <w:r w:rsidRPr="000B0E0C">
        <w:rPr>
          <w:rFonts w:asciiTheme="minorHAnsi" w:hAnsiTheme="minorHAnsi" w:cstheme="minorHAnsi"/>
        </w:rPr>
        <w:t>Pzp</w:t>
      </w:r>
      <w:proofErr w:type="spellEnd"/>
      <w:r w:rsidRPr="000B0E0C">
        <w:rPr>
          <w:rFonts w:asciiTheme="minorHAnsi" w:hAnsiTheme="minorHAnsi" w:cstheme="minorHAnsi"/>
        </w:rPr>
        <w:t>) – zasady, ryzyka, omówienie</w:t>
      </w:r>
    </w:p>
    <w:p w14:paraId="6799146E" w14:textId="77777777" w:rsidR="000B0E0C" w:rsidRPr="000B0E0C" w:rsidRDefault="000B0E0C" w:rsidP="000B0E0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  <w:bCs/>
        </w:rPr>
        <w:t>Tryby udzielania zamówień klasycznych o wartości mniejszej niż progi UE</w:t>
      </w:r>
    </w:p>
    <w:p w14:paraId="76B1BE10" w14:textId="77777777" w:rsidR="000B0E0C" w:rsidRPr="000B0E0C" w:rsidRDefault="000B0E0C" w:rsidP="000B0E0C">
      <w:pPr>
        <w:numPr>
          <w:ilvl w:val="0"/>
          <w:numId w:val="22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Brak możliwości stosowania trybów przetargu nieograniczonego i ograniczonego, negocjacji z ogłoszeniem, dialogu konkurencyjnego, zapytania o cenę i licytacji elektronicznej</w:t>
      </w:r>
    </w:p>
    <w:p w14:paraId="1BD5608E" w14:textId="77777777" w:rsidR="000B0E0C" w:rsidRPr="000B0E0C" w:rsidRDefault="000B0E0C" w:rsidP="000B0E0C">
      <w:pPr>
        <w:numPr>
          <w:ilvl w:val="0"/>
          <w:numId w:val="22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Tryb podstawowy - warianty, omówienie przebiegu postępowania w każdym z wariantów (Zamówienia o małej wartości – „zamówienia bagatelne” (od 50 000 zł, ale poniżej 130 000 zł). Różnica pomiędzy wartością zamówienia, a wartością jednorazowego zakupu.)</w:t>
      </w:r>
    </w:p>
    <w:p w14:paraId="63E5DB0F" w14:textId="77777777" w:rsidR="000B0E0C" w:rsidRPr="000B0E0C" w:rsidRDefault="000B0E0C" w:rsidP="000B0E0C">
      <w:pPr>
        <w:numPr>
          <w:ilvl w:val="0"/>
          <w:numId w:val="22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Partnerstwo innowacyjne</w:t>
      </w:r>
    </w:p>
    <w:p w14:paraId="0411C67D" w14:textId="77777777" w:rsidR="000B0E0C" w:rsidRPr="000B0E0C" w:rsidRDefault="000B0E0C" w:rsidP="000B0E0C">
      <w:pPr>
        <w:numPr>
          <w:ilvl w:val="0"/>
          <w:numId w:val="22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Negocjacje bez ogłoszenia - specjalna przesłanka stosowania tego trybu w postępowaniu o wartości poniżej progów UE</w:t>
      </w:r>
    </w:p>
    <w:p w14:paraId="38F85C70" w14:textId="77777777" w:rsidR="000B0E0C" w:rsidRPr="000B0E0C" w:rsidRDefault="000B0E0C" w:rsidP="000B0E0C">
      <w:pPr>
        <w:numPr>
          <w:ilvl w:val="0"/>
          <w:numId w:val="22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Zamówienie z wolnej ręki</w:t>
      </w:r>
    </w:p>
    <w:p w14:paraId="2AFF02EA" w14:textId="77777777" w:rsidR="000B0E0C" w:rsidRPr="000B0E0C" w:rsidRDefault="000B0E0C" w:rsidP="000B0E0C">
      <w:pPr>
        <w:numPr>
          <w:ilvl w:val="0"/>
          <w:numId w:val="20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  <w:strike/>
        </w:rPr>
      </w:pPr>
      <w:r w:rsidRPr="000B0E0C">
        <w:rPr>
          <w:rFonts w:asciiTheme="minorHAnsi" w:hAnsiTheme="minorHAnsi" w:cstheme="minorHAnsi"/>
          <w:bCs/>
        </w:rPr>
        <w:t>Nowe zasady udzielania wyjaśnień dotyczących specyfikacji warunków zamówienia (SWZ) oraz opisu potrzeb i wymagań (</w:t>
      </w:r>
      <w:proofErr w:type="spellStart"/>
      <w:r w:rsidRPr="000B0E0C">
        <w:rPr>
          <w:rFonts w:asciiTheme="minorHAnsi" w:hAnsiTheme="minorHAnsi" w:cstheme="minorHAnsi"/>
          <w:bCs/>
        </w:rPr>
        <w:t>OPiW</w:t>
      </w:r>
      <w:proofErr w:type="spellEnd"/>
      <w:r w:rsidRPr="000B0E0C">
        <w:rPr>
          <w:rFonts w:asciiTheme="minorHAnsi" w:hAnsiTheme="minorHAnsi" w:cstheme="minorHAnsi"/>
          <w:bCs/>
        </w:rPr>
        <w:t>)</w:t>
      </w:r>
    </w:p>
    <w:p w14:paraId="141F96C3" w14:textId="77777777" w:rsidR="000B0E0C" w:rsidRPr="000B0E0C" w:rsidRDefault="000B0E0C" w:rsidP="000B0E0C">
      <w:pPr>
        <w:numPr>
          <w:ilvl w:val="0"/>
          <w:numId w:val="23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Udzielanie odpowiedzi na pytania wykonawców, modyfikacje SIWZ, unieważnienie postępowania</w:t>
      </w:r>
    </w:p>
    <w:p w14:paraId="1AE782D2" w14:textId="77777777" w:rsidR="000B0E0C" w:rsidRPr="000B0E0C" w:rsidRDefault="000B0E0C" w:rsidP="000B0E0C">
      <w:pPr>
        <w:numPr>
          <w:ilvl w:val="0"/>
          <w:numId w:val="23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Badanie rażąco niskiej ceny</w:t>
      </w:r>
    </w:p>
    <w:p w14:paraId="3E926CCF" w14:textId="77777777" w:rsidR="000B0E0C" w:rsidRPr="000B0E0C" w:rsidRDefault="000B0E0C" w:rsidP="000B0E0C">
      <w:pPr>
        <w:numPr>
          <w:ilvl w:val="0"/>
          <w:numId w:val="23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Ocena ofert: poprawa omyłek,</w:t>
      </w:r>
    </w:p>
    <w:p w14:paraId="126515B9" w14:textId="77777777" w:rsidR="000B0E0C" w:rsidRPr="000B0E0C" w:rsidRDefault="000B0E0C" w:rsidP="000B0E0C">
      <w:pPr>
        <w:numPr>
          <w:ilvl w:val="0"/>
          <w:numId w:val="23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Nowe przesłanki odrzucenia oferty</w:t>
      </w:r>
    </w:p>
    <w:p w14:paraId="4AFF097D" w14:textId="77777777" w:rsidR="000B0E0C" w:rsidRPr="000B0E0C" w:rsidRDefault="000B0E0C" w:rsidP="000B0E0C">
      <w:pPr>
        <w:numPr>
          <w:ilvl w:val="0"/>
          <w:numId w:val="24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  <w:bCs/>
        </w:rPr>
        <w:t xml:space="preserve">Nowe zasady stosowania ceny jako jedynego kryterium oceny ofert lub kryterium o wadze większej niż 60%, </w:t>
      </w:r>
      <w:r w:rsidRPr="000B0E0C">
        <w:rPr>
          <w:rFonts w:asciiTheme="minorHAnsi" w:hAnsiTheme="minorHAnsi" w:cstheme="minorHAnsi"/>
        </w:rPr>
        <w:t>Katalog możliwych kryteriów</w:t>
      </w:r>
    </w:p>
    <w:p w14:paraId="351BCB7D" w14:textId="77777777" w:rsidR="000B0E0C" w:rsidRPr="000B0E0C" w:rsidRDefault="000B0E0C" w:rsidP="000B0E0C">
      <w:pPr>
        <w:numPr>
          <w:ilvl w:val="0"/>
          <w:numId w:val="24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  <w:bCs/>
        </w:rPr>
        <w:t>Organizacja i odpowiedzialność członków komisji przetargowej. Udział w komisji osób merytorycznych – nowe zasady składana oświadczeń o braku konfliktu interesów. Zasady odpowiedzialności merytorycznych członków komisji w świetle zasady rozliczalności czynności</w:t>
      </w:r>
    </w:p>
    <w:p w14:paraId="065A5467" w14:textId="77777777" w:rsidR="000B0E0C" w:rsidRPr="000B0E0C" w:rsidRDefault="000B0E0C" w:rsidP="000B0E0C">
      <w:pPr>
        <w:numPr>
          <w:ilvl w:val="0"/>
          <w:numId w:val="25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  <w:bCs/>
        </w:rPr>
        <w:t>Składanie i otwarcie ofert</w:t>
      </w:r>
    </w:p>
    <w:p w14:paraId="5264ACAA" w14:textId="77777777" w:rsidR="000B0E0C" w:rsidRPr="000B0E0C" w:rsidRDefault="000B0E0C" w:rsidP="000B0E0C">
      <w:pPr>
        <w:numPr>
          <w:ilvl w:val="0"/>
          <w:numId w:val="26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Forma złożenia oferty</w:t>
      </w:r>
    </w:p>
    <w:p w14:paraId="7B40C6E7" w14:textId="77777777" w:rsidR="000B0E0C" w:rsidRPr="000B0E0C" w:rsidRDefault="000B0E0C" w:rsidP="000B0E0C">
      <w:pPr>
        <w:numPr>
          <w:ilvl w:val="0"/>
          <w:numId w:val="26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Zasady postępowania w przypadku wystąpienia awarii systemu teleinformatycznego</w:t>
      </w:r>
    </w:p>
    <w:p w14:paraId="7F1B8141" w14:textId="77777777" w:rsidR="000B0E0C" w:rsidRPr="000B0E0C" w:rsidRDefault="000B0E0C" w:rsidP="000B0E0C">
      <w:pPr>
        <w:numPr>
          <w:ilvl w:val="0"/>
          <w:numId w:val="27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  <w:bCs/>
        </w:rPr>
        <w:t>Informacja o złożonych ofertach i wnioskach o dopuszczenie do udziału w postępowaniu</w:t>
      </w:r>
    </w:p>
    <w:p w14:paraId="5D3A85D6" w14:textId="77777777" w:rsidR="000B0E0C" w:rsidRPr="000B0E0C" w:rsidRDefault="000B0E0C" w:rsidP="000B0E0C">
      <w:pPr>
        <w:numPr>
          <w:ilvl w:val="0"/>
          <w:numId w:val="28"/>
        </w:numPr>
        <w:tabs>
          <w:tab w:val="left" w:pos="280"/>
          <w:tab w:val="left" w:pos="993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W jakim terminie należy przekazać informację o złożonych wnioskach lub ofertach?</w:t>
      </w:r>
    </w:p>
    <w:p w14:paraId="292D39E3" w14:textId="77777777" w:rsidR="000B0E0C" w:rsidRPr="000B0E0C" w:rsidRDefault="000B0E0C" w:rsidP="000B0E0C">
      <w:pPr>
        <w:numPr>
          <w:ilvl w:val="0"/>
          <w:numId w:val="28"/>
        </w:numPr>
        <w:tabs>
          <w:tab w:val="left" w:pos="280"/>
          <w:tab w:val="left" w:pos="993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Co musi zawierać taka informacja?</w:t>
      </w:r>
    </w:p>
    <w:p w14:paraId="47127675" w14:textId="77777777" w:rsidR="000B0E0C" w:rsidRPr="000B0E0C" w:rsidRDefault="000B0E0C" w:rsidP="000B0E0C">
      <w:pPr>
        <w:numPr>
          <w:ilvl w:val="0"/>
          <w:numId w:val="29"/>
        </w:numPr>
        <w:tabs>
          <w:tab w:val="left" w:pos="280"/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  <w:bCs/>
        </w:rPr>
        <w:t>Wadium w postępowaniu o udzielenie zamówienia</w:t>
      </w:r>
    </w:p>
    <w:p w14:paraId="2A573ACD" w14:textId="77777777" w:rsidR="000B0E0C" w:rsidRPr="000B0E0C" w:rsidRDefault="000B0E0C" w:rsidP="000B0E0C">
      <w:pPr>
        <w:numPr>
          <w:ilvl w:val="0"/>
          <w:numId w:val="30"/>
        </w:numPr>
        <w:tabs>
          <w:tab w:val="left" w:pos="280"/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Zmiany dotyczący maksymalnej kwoty wadium</w:t>
      </w:r>
    </w:p>
    <w:p w14:paraId="6F778B35" w14:textId="77777777" w:rsidR="000B0E0C" w:rsidRPr="000B0E0C" w:rsidRDefault="000B0E0C" w:rsidP="000B0E0C">
      <w:pPr>
        <w:numPr>
          <w:ilvl w:val="0"/>
          <w:numId w:val="30"/>
        </w:numPr>
        <w:tabs>
          <w:tab w:val="left" w:pos="280"/>
          <w:tab w:val="num" w:pos="720"/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Formy i zasady wnoszenia wadium</w:t>
      </w:r>
    </w:p>
    <w:p w14:paraId="58246E0F" w14:textId="77777777" w:rsidR="000B0E0C" w:rsidRPr="000B0E0C" w:rsidRDefault="000B0E0C" w:rsidP="000B0E0C">
      <w:pPr>
        <w:numPr>
          <w:ilvl w:val="0"/>
          <w:numId w:val="30"/>
        </w:numPr>
        <w:tabs>
          <w:tab w:val="left" w:pos="280"/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Zasady zwrotu wadium, w tym gwarancji bankowych i ubezpieczeniowych</w:t>
      </w:r>
    </w:p>
    <w:p w14:paraId="089F0E65" w14:textId="77777777" w:rsidR="000B0E0C" w:rsidRPr="000B0E0C" w:rsidRDefault="000B0E0C" w:rsidP="000B0E0C">
      <w:pPr>
        <w:numPr>
          <w:ilvl w:val="0"/>
          <w:numId w:val="31"/>
        </w:numPr>
        <w:tabs>
          <w:tab w:val="left" w:pos="280"/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  <w:bCs/>
        </w:rPr>
        <w:t>Ocena podmiotowa wykonawców</w:t>
      </w:r>
    </w:p>
    <w:p w14:paraId="58F7DD1B" w14:textId="77777777" w:rsidR="000B0E0C" w:rsidRPr="000B0E0C" w:rsidRDefault="000B0E0C" w:rsidP="000B0E0C">
      <w:pPr>
        <w:numPr>
          <w:ilvl w:val="0"/>
          <w:numId w:val="32"/>
        </w:numPr>
        <w:tabs>
          <w:tab w:val="left" w:pos="280"/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Co to są podmiotowe środki dowodowe?</w:t>
      </w:r>
    </w:p>
    <w:p w14:paraId="37EA394A" w14:textId="77777777" w:rsidR="000B0E0C" w:rsidRPr="000B0E0C" w:rsidRDefault="000B0E0C" w:rsidP="000B0E0C">
      <w:pPr>
        <w:numPr>
          <w:ilvl w:val="0"/>
          <w:numId w:val="32"/>
        </w:numPr>
        <w:tabs>
          <w:tab w:val="left" w:pos="280"/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Zasady składania i uzupełniania podmiotowych środków dowodowych</w:t>
      </w:r>
    </w:p>
    <w:p w14:paraId="2FA4959D" w14:textId="77777777" w:rsidR="000B0E0C" w:rsidRPr="000B0E0C" w:rsidRDefault="000B0E0C" w:rsidP="000B0E0C">
      <w:pPr>
        <w:numPr>
          <w:ilvl w:val="0"/>
          <w:numId w:val="32"/>
        </w:numPr>
        <w:tabs>
          <w:tab w:val="left" w:pos="280"/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Zmiany dotyczące podstaw wykluczenia z postępowania</w:t>
      </w:r>
    </w:p>
    <w:p w14:paraId="580C77AF" w14:textId="77777777" w:rsidR="000B0E0C" w:rsidRPr="000B0E0C" w:rsidRDefault="000B0E0C" w:rsidP="000B0E0C">
      <w:pPr>
        <w:numPr>
          <w:ilvl w:val="0"/>
          <w:numId w:val="32"/>
        </w:numPr>
        <w:tabs>
          <w:tab w:val="left" w:pos="280"/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Warunki udziału w postępowaniu</w:t>
      </w:r>
    </w:p>
    <w:p w14:paraId="715851A2" w14:textId="77777777" w:rsidR="000B0E0C" w:rsidRPr="000B0E0C" w:rsidRDefault="000B0E0C" w:rsidP="000B0E0C">
      <w:pPr>
        <w:numPr>
          <w:ilvl w:val="0"/>
          <w:numId w:val="33"/>
        </w:numPr>
        <w:tabs>
          <w:tab w:val="left" w:pos="280"/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zmiany dotyczące warunków udziału w postępowaniu</w:t>
      </w:r>
    </w:p>
    <w:p w14:paraId="6440A49E" w14:textId="77777777" w:rsidR="000B0E0C" w:rsidRPr="000B0E0C" w:rsidRDefault="000B0E0C" w:rsidP="000B0E0C">
      <w:pPr>
        <w:numPr>
          <w:ilvl w:val="0"/>
          <w:numId w:val="33"/>
        </w:numPr>
        <w:tabs>
          <w:tab w:val="left" w:pos="280"/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wykazywanie spełniania warunków udziału w postępowaniu przez wykonawców wspólnie ubiegających się o udzielenie zamówienia</w:t>
      </w:r>
    </w:p>
    <w:p w14:paraId="1EF8297A" w14:textId="77777777" w:rsidR="000B0E0C" w:rsidRPr="000B0E0C" w:rsidRDefault="000B0E0C" w:rsidP="000B0E0C">
      <w:pPr>
        <w:numPr>
          <w:ilvl w:val="0"/>
          <w:numId w:val="34"/>
        </w:numPr>
        <w:tabs>
          <w:tab w:val="clear" w:pos="720"/>
          <w:tab w:val="left" w:pos="280"/>
          <w:tab w:val="left" w:pos="993"/>
          <w:tab w:val="num" w:pos="1134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Zmiany dotyczące polegania na zasobach podmiotów trzecich</w:t>
      </w:r>
    </w:p>
    <w:p w14:paraId="315BEC43" w14:textId="77777777" w:rsidR="000B0E0C" w:rsidRPr="000B0E0C" w:rsidRDefault="000B0E0C" w:rsidP="000B0E0C">
      <w:pPr>
        <w:numPr>
          <w:ilvl w:val="0"/>
          <w:numId w:val="35"/>
        </w:numPr>
        <w:tabs>
          <w:tab w:val="left" w:pos="280"/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  <w:bCs/>
        </w:rPr>
        <w:t>Przedmiotowe środki dowodowe</w:t>
      </w:r>
    </w:p>
    <w:p w14:paraId="2E838FFF" w14:textId="77777777" w:rsidR="000B0E0C" w:rsidRPr="000B0E0C" w:rsidRDefault="000B0E0C" w:rsidP="000B0E0C">
      <w:pPr>
        <w:numPr>
          <w:ilvl w:val="0"/>
          <w:numId w:val="36"/>
        </w:numPr>
        <w:tabs>
          <w:tab w:val="left" w:pos="280"/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Co to są przedmiotowe środki dowodowe?</w:t>
      </w:r>
    </w:p>
    <w:p w14:paraId="0837F252" w14:textId="77777777" w:rsidR="000B0E0C" w:rsidRPr="000B0E0C" w:rsidRDefault="000B0E0C" w:rsidP="000B0E0C">
      <w:pPr>
        <w:numPr>
          <w:ilvl w:val="0"/>
          <w:numId w:val="36"/>
        </w:numPr>
        <w:tabs>
          <w:tab w:val="left" w:pos="280"/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Moment złożenia przedmiotowych środków dowodowych</w:t>
      </w:r>
    </w:p>
    <w:p w14:paraId="6557EE9B" w14:textId="77777777" w:rsidR="000B0E0C" w:rsidRPr="000B0E0C" w:rsidRDefault="000B0E0C" w:rsidP="000B0E0C">
      <w:pPr>
        <w:numPr>
          <w:ilvl w:val="0"/>
          <w:numId w:val="36"/>
        </w:numPr>
        <w:tabs>
          <w:tab w:val="left" w:pos="280"/>
          <w:tab w:val="left" w:pos="993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Nowe zasady uzupełniania przedmiotowych środków dowodowych</w:t>
      </w:r>
    </w:p>
    <w:p w14:paraId="7969A0B3" w14:textId="77777777" w:rsidR="000B0E0C" w:rsidRPr="000B0E0C" w:rsidRDefault="000B0E0C" w:rsidP="000B0E0C">
      <w:pPr>
        <w:numPr>
          <w:ilvl w:val="0"/>
          <w:numId w:val="37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Umowy w zamówieniach publicznych:</w:t>
      </w:r>
    </w:p>
    <w:p w14:paraId="6446DE8C" w14:textId="77777777" w:rsidR="000B0E0C" w:rsidRPr="000B0E0C" w:rsidRDefault="000B0E0C" w:rsidP="000B0E0C">
      <w:pPr>
        <w:numPr>
          <w:ilvl w:val="0"/>
          <w:numId w:val="38"/>
        </w:numPr>
        <w:tabs>
          <w:tab w:val="left" w:pos="280"/>
          <w:tab w:val="left" w:pos="993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Wprowadzenie klauzul abuzywnych (niedozwolonych)</w:t>
      </w:r>
    </w:p>
    <w:p w14:paraId="0DD493E1" w14:textId="77777777" w:rsidR="000B0E0C" w:rsidRPr="000B0E0C" w:rsidRDefault="000B0E0C" w:rsidP="000B0E0C">
      <w:pPr>
        <w:numPr>
          <w:ilvl w:val="0"/>
          <w:numId w:val="38"/>
        </w:numPr>
        <w:tabs>
          <w:tab w:val="left" w:pos="280"/>
          <w:tab w:val="left" w:pos="993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Określenie obowiązkowych postanowień umownych</w:t>
      </w:r>
    </w:p>
    <w:p w14:paraId="2F39CB3F" w14:textId="77777777" w:rsidR="000B0E0C" w:rsidRPr="000B0E0C" w:rsidRDefault="000B0E0C" w:rsidP="000B0E0C">
      <w:pPr>
        <w:numPr>
          <w:ilvl w:val="1"/>
          <w:numId w:val="39"/>
        </w:numPr>
        <w:tabs>
          <w:tab w:val="left" w:pos="280"/>
          <w:tab w:val="left" w:pos="993"/>
        </w:tabs>
        <w:spacing w:line="276" w:lineRule="auto"/>
        <w:ind w:left="993" w:hanging="284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Wprowadzenie nowych zasad waloryzacji wynagrodzenia w przypadku wzrostu cen materiałów   w umowach zawieranych na okres dłuższy niż 12 miesięcy</w:t>
      </w:r>
    </w:p>
    <w:p w14:paraId="573705AE" w14:textId="77777777" w:rsidR="000B0E0C" w:rsidRPr="000B0E0C" w:rsidRDefault="000B0E0C" w:rsidP="000B0E0C">
      <w:pPr>
        <w:numPr>
          <w:ilvl w:val="0"/>
          <w:numId w:val="40"/>
        </w:numPr>
        <w:tabs>
          <w:tab w:val="clear" w:pos="720"/>
          <w:tab w:val="left" w:pos="280"/>
          <w:tab w:val="num" w:pos="993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Obowiązek udzielania zaliczek lub dokonywania płatności częściowych</w:t>
      </w:r>
    </w:p>
    <w:p w14:paraId="74E1BD39" w14:textId="77777777" w:rsidR="000B0E0C" w:rsidRPr="000B0E0C" w:rsidRDefault="000B0E0C" w:rsidP="000B0E0C">
      <w:pPr>
        <w:numPr>
          <w:ilvl w:val="0"/>
          <w:numId w:val="40"/>
        </w:numPr>
        <w:tabs>
          <w:tab w:val="left" w:pos="280"/>
          <w:tab w:val="left" w:pos="993"/>
        </w:tabs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Zmiany dotyczące zabezpieczenia należytego wykonania umowy</w:t>
      </w:r>
    </w:p>
    <w:p w14:paraId="13252BD2" w14:textId="77777777" w:rsidR="000B0E0C" w:rsidRPr="000B0E0C" w:rsidRDefault="000B0E0C" w:rsidP="000B0E0C">
      <w:pPr>
        <w:numPr>
          <w:ilvl w:val="0"/>
          <w:numId w:val="40"/>
        </w:numPr>
        <w:tabs>
          <w:tab w:val="clear" w:pos="720"/>
          <w:tab w:val="num" w:pos="993"/>
        </w:tabs>
        <w:spacing w:line="276" w:lineRule="auto"/>
        <w:ind w:hanging="11"/>
        <w:jc w:val="both"/>
        <w:textAlignment w:val="baseline"/>
        <w:rPr>
          <w:rFonts w:asciiTheme="minorHAnsi" w:eastAsia="Times New Roman" w:hAnsiTheme="minorHAnsi" w:cstheme="minorHAnsi"/>
        </w:rPr>
      </w:pPr>
      <w:r w:rsidRPr="000B0E0C">
        <w:rPr>
          <w:rFonts w:asciiTheme="minorHAnsi" w:eastAsia="Times New Roman" w:hAnsiTheme="minorHAnsi" w:cstheme="minorHAnsi"/>
        </w:rPr>
        <w:t xml:space="preserve">Umowy w sprawie zamówienia publicznego (zmiany umowy, ochrona podwykonawców, odstąpienie od umowy, zabezpieczenie, </w:t>
      </w:r>
      <w:r w:rsidRPr="000B0E0C">
        <w:rPr>
          <w:rFonts w:asciiTheme="minorHAnsi" w:hAnsiTheme="minorHAnsi" w:cstheme="minorHAnsi"/>
        </w:rPr>
        <w:t>Raporty i ogłoszenia o wykonaniu umowy.)</w:t>
      </w:r>
    </w:p>
    <w:p w14:paraId="140ED15D" w14:textId="77777777" w:rsidR="000B0E0C" w:rsidRPr="000B0E0C" w:rsidRDefault="000B0E0C" w:rsidP="000B0E0C">
      <w:pPr>
        <w:numPr>
          <w:ilvl w:val="0"/>
          <w:numId w:val="40"/>
        </w:numPr>
        <w:tabs>
          <w:tab w:val="clear" w:pos="720"/>
          <w:tab w:val="num" w:pos="993"/>
        </w:tabs>
        <w:spacing w:line="276" w:lineRule="auto"/>
        <w:ind w:hanging="11"/>
        <w:jc w:val="both"/>
        <w:textAlignment w:val="baseline"/>
        <w:rPr>
          <w:rFonts w:asciiTheme="minorHAnsi" w:eastAsia="Times New Roman" w:hAnsiTheme="minorHAnsi" w:cstheme="minorHAnsi"/>
        </w:rPr>
      </w:pPr>
      <w:r w:rsidRPr="000B0E0C">
        <w:rPr>
          <w:rFonts w:asciiTheme="minorHAnsi" w:hAnsiTheme="minorHAnsi" w:cstheme="minorHAnsi"/>
        </w:rPr>
        <w:t>Warunki wprowadzania zmian w umowach</w:t>
      </w:r>
    </w:p>
    <w:p w14:paraId="1782877F" w14:textId="77777777" w:rsidR="000B0E0C" w:rsidRPr="000B0E0C" w:rsidRDefault="000B0E0C" w:rsidP="000B0E0C">
      <w:pPr>
        <w:numPr>
          <w:ilvl w:val="0"/>
          <w:numId w:val="41"/>
        </w:numPr>
        <w:tabs>
          <w:tab w:val="left" w:pos="280"/>
        </w:tabs>
        <w:spacing w:line="276" w:lineRule="auto"/>
        <w:jc w:val="both"/>
        <w:rPr>
          <w:rFonts w:asciiTheme="minorHAnsi" w:eastAsia="Calibri" w:hAnsiTheme="minorHAnsi" w:cstheme="minorHAnsi"/>
        </w:rPr>
      </w:pPr>
      <w:r w:rsidRPr="000B0E0C">
        <w:rPr>
          <w:rFonts w:asciiTheme="minorHAnsi" w:hAnsiTheme="minorHAnsi" w:cstheme="minorHAnsi"/>
        </w:rPr>
        <w:t>Wybrane czynności Zamawiającego:</w:t>
      </w:r>
    </w:p>
    <w:p w14:paraId="0594DB26" w14:textId="77777777" w:rsidR="000B0E0C" w:rsidRPr="000B0E0C" w:rsidRDefault="000B0E0C" w:rsidP="000B0E0C">
      <w:pPr>
        <w:numPr>
          <w:ilvl w:val="0"/>
          <w:numId w:val="42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Analiza potrzeb i wymagań</w:t>
      </w:r>
    </w:p>
    <w:p w14:paraId="3AA7E346" w14:textId="77777777" w:rsidR="000B0E0C" w:rsidRPr="000B0E0C" w:rsidRDefault="000B0E0C" w:rsidP="000B0E0C">
      <w:pPr>
        <w:numPr>
          <w:ilvl w:val="0"/>
          <w:numId w:val="42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Ogłoszenie o wynikach postępowania</w:t>
      </w:r>
    </w:p>
    <w:p w14:paraId="55C6BD2F" w14:textId="77777777" w:rsidR="000B0E0C" w:rsidRPr="000B0E0C" w:rsidRDefault="000B0E0C" w:rsidP="000B0E0C">
      <w:pPr>
        <w:numPr>
          <w:ilvl w:val="0"/>
          <w:numId w:val="42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Ogłoszenie o zrealizowanej umowie</w:t>
      </w:r>
    </w:p>
    <w:p w14:paraId="44549C39" w14:textId="77777777" w:rsidR="000B0E0C" w:rsidRPr="000B0E0C" w:rsidRDefault="000B0E0C" w:rsidP="000B0E0C">
      <w:pPr>
        <w:numPr>
          <w:ilvl w:val="0"/>
          <w:numId w:val="42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Raport z realizacji zamówienia</w:t>
      </w:r>
    </w:p>
    <w:p w14:paraId="7CFA22FA" w14:textId="77777777" w:rsidR="000B0E0C" w:rsidRPr="000B0E0C" w:rsidRDefault="000B0E0C" w:rsidP="000B0E0C">
      <w:p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31CBCB8" w14:textId="77777777" w:rsidR="000B0E0C" w:rsidRPr="000B0E0C" w:rsidRDefault="000B0E0C" w:rsidP="000B0E0C">
      <w:pPr>
        <w:numPr>
          <w:ilvl w:val="0"/>
          <w:numId w:val="43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0B0E0C">
        <w:rPr>
          <w:rFonts w:asciiTheme="minorHAnsi" w:hAnsiTheme="minorHAnsi" w:cstheme="minorHAnsi"/>
          <w:b/>
          <w:bCs/>
        </w:rPr>
        <w:t>Naruszenia, które mają wpływ na wynik postępowania.</w:t>
      </w:r>
    </w:p>
    <w:p w14:paraId="2080A7E7" w14:textId="77777777" w:rsidR="000B0E0C" w:rsidRPr="000B0E0C" w:rsidRDefault="000B0E0C" w:rsidP="000B0E0C">
      <w:pPr>
        <w:numPr>
          <w:ilvl w:val="0"/>
          <w:numId w:val="44"/>
        </w:numPr>
        <w:tabs>
          <w:tab w:val="left" w:pos="280"/>
        </w:tabs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Nieprawidłowe ustalenie wartości zamówienia</w:t>
      </w:r>
    </w:p>
    <w:p w14:paraId="02B60038" w14:textId="77777777" w:rsidR="000B0E0C" w:rsidRPr="000B0E0C" w:rsidRDefault="000B0E0C" w:rsidP="000B0E0C">
      <w:pPr>
        <w:numPr>
          <w:ilvl w:val="0"/>
          <w:numId w:val="44"/>
        </w:numPr>
        <w:tabs>
          <w:tab w:val="left" w:pos="280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Różnica pomiędzy dopuszczalnym, a niedopuszczalnym podziałem zamówienia na części – zmiana zasady agregacji zamówień w przypadku usług i robót budowlanych</w:t>
      </w:r>
    </w:p>
    <w:p w14:paraId="1B3319C5" w14:textId="77777777" w:rsidR="000B0E0C" w:rsidRPr="000B0E0C" w:rsidRDefault="000B0E0C" w:rsidP="000B0E0C">
      <w:pPr>
        <w:numPr>
          <w:ilvl w:val="0"/>
          <w:numId w:val="44"/>
        </w:numPr>
        <w:tabs>
          <w:tab w:val="left" w:pos="280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Postępowanie przy udzielaniu zamówień wcześniej niezaplanowanych</w:t>
      </w:r>
    </w:p>
    <w:p w14:paraId="1270619B" w14:textId="77777777" w:rsidR="000B0E0C" w:rsidRPr="000B0E0C" w:rsidRDefault="000B0E0C" w:rsidP="000B0E0C">
      <w:pPr>
        <w:numPr>
          <w:ilvl w:val="0"/>
          <w:numId w:val="44"/>
        </w:numPr>
        <w:tabs>
          <w:tab w:val="left" w:pos="280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Zmiany przy korzystaniu z zasobu podmiotu trzeciego</w:t>
      </w:r>
    </w:p>
    <w:p w14:paraId="7C5D22EA" w14:textId="77777777" w:rsidR="000B0E0C" w:rsidRPr="000B0E0C" w:rsidRDefault="000B0E0C" w:rsidP="000B0E0C">
      <w:pPr>
        <w:numPr>
          <w:ilvl w:val="0"/>
          <w:numId w:val="44"/>
        </w:numPr>
        <w:tabs>
          <w:tab w:val="left" w:pos="280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Obowiązek złożenia oświadczenia przez Wykonawców wspólnie ubiegających się o udzielenie zamówienia wskazującego podział odpowiedzialności za wykonanie zamówienia (które roboty budowlane, dostawy lub usługi wykonają poszczególni wykonawcy)</w:t>
      </w:r>
    </w:p>
    <w:p w14:paraId="1C116046" w14:textId="77777777" w:rsidR="000B0E0C" w:rsidRPr="000B0E0C" w:rsidRDefault="000B0E0C" w:rsidP="000B0E0C">
      <w:pPr>
        <w:numPr>
          <w:ilvl w:val="0"/>
          <w:numId w:val="44"/>
        </w:numPr>
        <w:tabs>
          <w:tab w:val="left" w:pos="280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Weryfikacja podwykonawców</w:t>
      </w:r>
    </w:p>
    <w:p w14:paraId="61A71B3E" w14:textId="77777777" w:rsidR="000B0E0C" w:rsidRPr="000B0E0C" w:rsidRDefault="000B0E0C" w:rsidP="000B0E0C">
      <w:pPr>
        <w:numPr>
          <w:ilvl w:val="0"/>
          <w:numId w:val="44"/>
        </w:numPr>
        <w:tabs>
          <w:tab w:val="left" w:pos="280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 xml:space="preserve">Procedura odwrócona – zmiany na tle PZP przed nowelizacją oraz zakaz jej stosowania </w:t>
      </w:r>
      <w:r w:rsidRPr="000B0E0C">
        <w:rPr>
          <w:rFonts w:asciiTheme="minorHAnsi" w:hAnsiTheme="minorHAnsi" w:cstheme="minorHAnsi"/>
        </w:rPr>
        <w:br/>
        <w:t>w postępowaniach o wartości niższej niż próg unijny</w:t>
      </w:r>
    </w:p>
    <w:p w14:paraId="62CD141B" w14:textId="77777777" w:rsidR="000B0E0C" w:rsidRPr="000B0E0C" w:rsidRDefault="000B0E0C" w:rsidP="000B0E0C">
      <w:pPr>
        <w:numPr>
          <w:ilvl w:val="0"/>
          <w:numId w:val="44"/>
        </w:numPr>
        <w:tabs>
          <w:tab w:val="left" w:pos="280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Zmiany przy opisie przedmiotu zamówienia</w:t>
      </w:r>
    </w:p>
    <w:p w14:paraId="70892FF0" w14:textId="77777777" w:rsidR="000B0E0C" w:rsidRPr="000B0E0C" w:rsidRDefault="000B0E0C" w:rsidP="000B0E0C">
      <w:pPr>
        <w:numPr>
          <w:ilvl w:val="0"/>
          <w:numId w:val="44"/>
        </w:numPr>
        <w:tabs>
          <w:tab w:val="left" w:pos="280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Obowiązek podania kryteriów równoważności w sytuacji używania w opisie przedmiotu zamówienia znaku towarowego, patentu, pochodzenia, źródła lub szczególnego procesu w opisie przedmiotu zamówienia</w:t>
      </w:r>
    </w:p>
    <w:p w14:paraId="5A010C1D" w14:textId="77777777" w:rsidR="000B0E0C" w:rsidRPr="000B0E0C" w:rsidRDefault="000B0E0C" w:rsidP="000B0E0C">
      <w:pPr>
        <w:numPr>
          <w:ilvl w:val="0"/>
          <w:numId w:val="44"/>
        </w:numPr>
        <w:tabs>
          <w:tab w:val="left" w:pos="280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Konieczność spełnienia dwóch warunków zamiast trzech by móc skorzystać z wyjątku dopuszczającego stosowanie znaków towarowych</w:t>
      </w:r>
    </w:p>
    <w:p w14:paraId="753A8D2C" w14:textId="77777777" w:rsidR="000B0E0C" w:rsidRPr="000B0E0C" w:rsidRDefault="000B0E0C" w:rsidP="000B0E0C">
      <w:pPr>
        <w:numPr>
          <w:ilvl w:val="0"/>
          <w:numId w:val="44"/>
        </w:numPr>
        <w:tabs>
          <w:tab w:val="left" w:pos="280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Kryteria oceny ofert:</w:t>
      </w:r>
    </w:p>
    <w:p w14:paraId="6246CC9D" w14:textId="77777777" w:rsidR="000B0E0C" w:rsidRPr="000B0E0C" w:rsidRDefault="000B0E0C" w:rsidP="000B0E0C">
      <w:pPr>
        <w:numPr>
          <w:ilvl w:val="0"/>
          <w:numId w:val="45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W jakich przypadkach dopuszczalne jest stosowanie wyłącznie kryterium najniższej ceny?</w:t>
      </w:r>
    </w:p>
    <w:p w14:paraId="51249826" w14:textId="77777777" w:rsidR="000B0E0C" w:rsidRPr="000B0E0C" w:rsidRDefault="000B0E0C" w:rsidP="000B0E0C">
      <w:pPr>
        <w:numPr>
          <w:ilvl w:val="0"/>
          <w:numId w:val="45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Kryteria podmiotowe</w:t>
      </w:r>
    </w:p>
    <w:p w14:paraId="03EDBFFA" w14:textId="77777777" w:rsidR="000B0E0C" w:rsidRPr="000B0E0C" w:rsidRDefault="000B0E0C" w:rsidP="000B0E0C">
      <w:pPr>
        <w:numPr>
          <w:ilvl w:val="0"/>
          <w:numId w:val="45"/>
        </w:num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Kryteria społeczne i środowiskowe, możliwość ich stosowania</w:t>
      </w:r>
    </w:p>
    <w:p w14:paraId="52EA88F3" w14:textId="77777777" w:rsidR="000B0E0C" w:rsidRPr="000B0E0C" w:rsidRDefault="000B0E0C" w:rsidP="000B0E0C">
      <w:pPr>
        <w:numPr>
          <w:ilvl w:val="0"/>
          <w:numId w:val="44"/>
        </w:numPr>
        <w:tabs>
          <w:tab w:val="left" w:pos="280"/>
          <w:tab w:val="num" w:pos="709"/>
        </w:tabs>
        <w:spacing w:line="276" w:lineRule="auto"/>
        <w:ind w:left="993" w:hanging="654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Aspekty normalizacyjne, społeczne, zdrowotne i inne</w:t>
      </w:r>
    </w:p>
    <w:p w14:paraId="0A94B5C9" w14:textId="77777777" w:rsidR="000B0E0C" w:rsidRPr="000B0E0C" w:rsidRDefault="000B0E0C" w:rsidP="000B0E0C">
      <w:pPr>
        <w:numPr>
          <w:ilvl w:val="0"/>
          <w:numId w:val="44"/>
        </w:numPr>
        <w:tabs>
          <w:tab w:val="left" w:pos="280"/>
          <w:tab w:val="num" w:pos="709"/>
        </w:tabs>
        <w:spacing w:line="276" w:lineRule="auto"/>
        <w:ind w:left="993" w:hanging="654"/>
        <w:jc w:val="both"/>
        <w:rPr>
          <w:rFonts w:asciiTheme="minorHAnsi" w:hAnsiTheme="minorHAnsi" w:cstheme="minorHAnsi"/>
        </w:rPr>
      </w:pPr>
      <w:r w:rsidRPr="000B0E0C">
        <w:rPr>
          <w:rFonts w:asciiTheme="minorHAnsi" w:eastAsia="Times New Roman" w:hAnsiTheme="minorHAnsi" w:cstheme="minorHAnsi"/>
        </w:rPr>
        <w:t>Termin związania ofertą i jego przedłużenie:</w:t>
      </w:r>
    </w:p>
    <w:p w14:paraId="060E9BE4" w14:textId="77777777" w:rsidR="000B0E0C" w:rsidRPr="000B0E0C" w:rsidRDefault="000B0E0C" w:rsidP="000B0E0C">
      <w:pPr>
        <w:numPr>
          <w:ilvl w:val="0"/>
          <w:numId w:val="46"/>
        </w:numPr>
        <w:spacing w:line="276" w:lineRule="auto"/>
        <w:ind w:left="1134"/>
        <w:jc w:val="both"/>
        <w:rPr>
          <w:rFonts w:asciiTheme="minorHAnsi" w:eastAsia="Times New Roman" w:hAnsiTheme="minorHAnsi" w:cstheme="minorHAnsi"/>
        </w:rPr>
      </w:pPr>
      <w:r w:rsidRPr="000B0E0C">
        <w:rPr>
          <w:rFonts w:asciiTheme="minorHAnsi" w:eastAsia="Times New Roman" w:hAnsiTheme="minorHAnsi" w:cstheme="minorHAnsi"/>
        </w:rPr>
        <w:t>Konieczność wyboru oferty w terminie związania ofertą – jakie czynności Zamawiający ma wykonać w sytuacji kiedy termin związania ofertą upływa, a jakie kiedy upłynął</w:t>
      </w:r>
    </w:p>
    <w:p w14:paraId="797F3252" w14:textId="77777777" w:rsidR="000B0E0C" w:rsidRPr="000B0E0C" w:rsidRDefault="000B0E0C" w:rsidP="000B0E0C">
      <w:pPr>
        <w:numPr>
          <w:ilvl w:val="0"/>
          <w:numId w:val="46"/>
        </w:numPr>
        <w:spacing w:line="276" w:lineRule="auto"/>
        <w:ind w:left="1134"/>
        <w:jc w:val="both"/>
        <w:rPr>
          <w:rFonts w:asciiTheme="minorHAnsi" w:eastAsia="Times New Roman" w:hAnsiTheme="minorHAnsi" w:cstheme="minorHAnsi"/>
        </w:rPr>
      </w:pPr>
      <w:r w:rsidRPr="000B0E0C">
        <w:rPr>
          <w:rFonts w:asciiTheme="minorHAnsi" w:eastAsia="Times New Roman" w:hAnsiTheme="minorHAnsi" w:cstheme="minorHAnsi"/>
        </w:rPr>
        <w:t>Obowiązek wskazania terminu związania ofertą datą kalendarzową – sposób liczenia terminu, maksymalny okres, czy zmiana terminu składania i otwarcia ofert ma wpływ na termin związania ofertą?</w:t>
      </w:r>
    </w:p>
    <w:p w14:paraId="1FBA7258" w14:textId="77777777" w:rsidR="000B0E0C" w:rsidRPr="000B0E0C" w:rsidRDefault="000B0E0C" w:rsidP="000B0E0C">
      <w:pPr>
        <w:numPr>
          <w:ilvl w:val="0"/>
          <w:numId w:val="46"/>
        </w:numPr>
        <w:spacing w:line="276" w:lineRule="auto"/>
        <w:ind w:left="1134"/>
        <w:jc w:val="both"/>
        <w:rPr>
          <w:rFonts w:asciiTheme="minorHAnsi" w:eastAsia="Times New Roman" w:hAnsiTheme="minorHAnsi" w:cstheme="minorHAnsi"/>
        </w:rPr>
      </w:pPr>
      <w:r w:rsidRPr="000B0E0C">
        <w:rPr>
          <w:rFonts w:asciiTheme="minorHAnsi" w:eastAsia="Times New Roman" w:hAnsiTheme="minorHAnsi" w:cstheme="minorHAnsi"/>
        </w:rPr>
        <w:t>Niedopuszczalne przedłużenie terminu związania ofertą przez Wykonawcę</w:t>
      </w:r>
    </w:p>
    <w:p w14:paraId="4EC16BDD" w14:textId="77777777" w:rsidR="000B0E0C" w:rsidRPr="000B0E0C" w:rsidRDefault="000B0E0C" w:rsidP="000B0E0C">
      <w:pPr>
        <w:numPr>
          <w:ilvl w:val="0"/>
          <w:numId w:val="46"/>
        </w:numPr>
        <w:spacing w:line="276" w:lineRule="auto"/>
        <w:ind w:left="1134"/>
        <w:jc w:val="both"/>
        <w:rPr>
          <w:rFonts w:asciiTheme="minorHAnsi" w:eastAsia="Times New Roman" w:hAnsiTheme="minorHAnsi" w:cstheme="minorHAnsi"/>
        </w:rPr>
      </w:pPr>
      <w:r w:rsidRPr="000B0E0C">
        <w:rPr>
          <w:rFonts w:asciiTheme="minorHAnsi" w:eastAsia="Times New Roman" w:hAnsiTheme="minorHAnsi" w:cstheme="minorHAnsi"/>
        </w:rPr>
        <w:t>Termin związania ofertą, a obowiązek zabezpieczenia oferty wadium.</w:t>
      </w:r>
    </w:p>
    <w:p w14:paraId="6D53EB94" w14:textId="77777777" w:rsidR="000B0E0C" w:rsidRPr="000B0E0C" w:rsidRDefault="000B0E0C" w:rsidP="000B0E0C">
      <w:pPr>
        <w:numPr>
          <w:ilvl w:val="0"/>
          <w:numId w:val="44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B0E0C">
        <w:rPr>
          <w:rFonts w:asciiTheme="minorHAnsi" w:eastAsia="Times New Roman" w:hAnsiTheme="minorHAnsi" w:cstheme="minorHAnsi"/>
        </w:rPr>
        <w:t>Konieczność poprawienia omyłek – czym jest niezgodność treści oferty z dokumentami zamówienia, możliwość zakwestionowania poprawienia innej omyłki przez Wykonawcę, terminy</w:t>
      </w:r>
    </w:p>
    <w:p w14:paraId="478174FE" w14:textId="77777777" w:rsidR="000B0E0C" w:rsidRPr="000B0E0C" w:rsidRDefault="000B0E0C" w:rsidP="000B0E0C">
      <w:pPr>
        <w:numPr>
          <w:ilvl w:val="0"/>
          <w:numId w:val="44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B0E0C">
        <w:rPr>
          <w:rFonts w:asciiTheme="minorHAnsi" w:eastAsia="Times New Roman" w:hAnsiTheme="minorHAnsi" w:cstheme="minorHAnsi"/>
        </w:rPr>
        <w:t>Wyjaśnienia rażąco niskiej ceny – zmiany w zakresie obowiązku zwrócenia się o wyjaśnienia do wykonawcy i wymagań dotyczących zawartości wyjaśnień</w:t>
      </w:r>
    </w:p>
    <w:p w14:paraId="4C720139" w14:textId="77777777" w:rsidR="000B0E0C" w:rsidRPr="000B0E0C" w:rsidRDefault="000B0E0C" w:rsidP="000B0E0C">
      <w:pPr>
        <w:numPr>
          <w:ilvl w:val="0"/>
          <w:numId w:val="44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B0E0C">
        <w:rPr>
          <w:rFonts w:asciiTheme="minorHAnsi" w:eastAsia="Times New Roman" w:hAnsiTheme="minorHAnsi" w:cstheme="minorHAnsi"/>
        </w:rPr>
        <w:t>Nowe przesłanki odrzucenia oferty</w:t>
      </w:r>
    </w:p>
    <w:p w14:paraId="4CA5D673" w14:textId="77777777" w:rsidR="000B0E0C" w:rsidRPr="000B0E0C" w:rsidRDefault="000B0E0C" w:rsidP="000B0E0C">
      <w:pPr>
        <w:numPr>
          <w:ilvl w:val="0"/>
          <w:numId w:val="44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B0E0C">
        <w:rPr>
          <w:rFonts w:asciiTheme="minorHAnsi" w:eastAsia="Times New Roman" w:hAnsiTheme="minorHAnsi" w:cstheme="minorHAnsi"/>
        </w:rPr>
        <w:t>Obligatoryjne i fakultatywne przesłanki wykluczenia z postępowania oraz źródła ich oceny</w:t>
      </w:r>
    </w:p>
    <w:p w14:paraId="1120E574" w14:textId="77777777" w:rsidR="000B0E0C" w:rsidRPr="000B0E0C" w:rsidRDefault="000B0E0C" w:rsidP="000B0E0C">
      <w:pPr>
        <w:numPr>
          <w:ilvl w:val="0"/>
          <w:numId w:val="44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B0E0C">
        <w:rPr>
          <w:rFonts w:asciiTheme="minorHAnsi" w:eastAsia="Times New Roman" w:hAnsiTheme="minorHAnsi" w:cstheme="minorHAnsi"/>
        </w:rPr>
        <w:t>Zmiany przy korzystaniu z zasobu podmiotu trzeciego</w:t>
      </w:r>
    </w:p>
    <w:p w14:paraId="360F474B" w14:textId="77777777" w:rsidR="000B0E0C" w:rsidRPr="000B0E0C" w:rsidRDefault="000B0E0C" w:rsidP="000B0E0C">
      <w:pPr>
        <w:numPr>
          <w:ilvl w:val="0"/>
          <w:numId w:val="44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B0E0C">
        <w:rPr>
          <w:rFonts w:asciiTheme="minorHAnsi" w:eastAsia="Times New Roman" w:hAnsiTheme="minorHAnsi" w:cstheme="minorHAnsi"/>
        </w:rPr>
        <w:t xml:space="preserve">Warunki w odniesieniu do wykonawców wspólnie ubiegających się o udzielenie zamówienia </w:t>
      </w:r>
      <w:r w:rsidRPr="000B0E0C">
        <w:rPr>
          <w:rFonts w:asciiTheme="minorHAnsi" w:eastAsia="Times New Roman" w:hAnsiTheme="minorHAnsi" w:cstheme="minorHAnsi"/>
        </w:rPr>
        <w:br/>
        <w:t>i obowiązek złożenia oświadczenia, z którego wynika które roboty budowlane, dostawy lub usługi wykonają poszczególni wykonawcy;</w:t>
      </w:r>
    </w:p>
    <w:p w14:paraId="032ECBE9" w14:textId="77777777" w:rsidR="000B0E0C" w:rsidRPr="000B0E0C" w:rsidRDefault="000B0E0C" w:rsidP="000B0E0C">
      <w:pPr>
        <w:numPr>
          <w:ilvl w:val="0"/>
          <w:numId w:val="44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B0E0C">
        <w:rPr>
          <w:rFonts w:asciiTheme="minorHAnsi" w:eastAsia="Times New Roman" w:hAnsiTheme="minorHAnsi" w:cstheme="minorHAnsi"/>
        </w:rPr>
        <w:t>Post kwalifikacja jako standardowy sposób weryfikacji zdolności wykonawcy do wykonania zamówienia</w:t>
      </w:r>
    </w:p>
    <w:p w14:paraId="35515DF2" w14:textId="77777777" w:rsidR="000B0E0C" w:rsidRPr="000B0E0C" w:rsidRDefault="000B0E0C" w:rsidP="000B0E0C">
      <w:pPr>
        <w:numPr>
          <w:ilvl w:val="0"/>
          <w:numId w:val="44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B0E0C">
        <w:rPr>
          <w:rFonts w:asciiTheme="minorHAnsi" w:eastAsia="Times New Roman" w:hAnsiTheme="minorHAnsi" w:cstheme="minorHAnsi"/>
        </w:rPr>
        <w:t>Weryfikacja podwykonawców</w:t>
      </w:r>
    </w:p>
    <w:p w14:paraId="0D8DDE84" w14:textId="77777777" w:rsidR="000B0E0C" w:rsidRPr="000B0E0C" w:rsidRDefault="000B0E0C" w:rsidP="000B0E0C">
      <w:pPr>
        <w:numPr>
          <w:ilvl w:val="0"/>
          <w:numId w:val="44"/>
        </w:numPr>
        <w:tabs>
          <w:tab w:val="left" w:pos="280"/>
        </w:tabs>
        <w:spacing w:line="276" w:lineRule="auto"/>
        <w:jc w:val="both"/>
        <w:rPr>
          <w:rFonts w:asciiTheme="minorHAnsi" w:eastAsia="Calibri" w:hAnsiTheme="minorHAnsi" w:cstheme="minorHAnsi"/>
        </w:rPr>
      </w:pPr>
      <w:r w:rsidRPr="000B0E0C">
        <w:rPr>
          <w:rFonts w:asciiTheme="minorHAnsi" w:hAnsiTheme="minorHAnsi" w:cstheme="minorHAnsi"/>
        </w:rPr>
        <w:t>Nowy taryfikator korekt w zamówieniach publicznych</w:t>
      </w:r>
    </w:p>
    <w:p w14:paraId="169E3104" w14:textId="77777777" w:rsidR="000B0E0C" w:rsidRPr="000B0E0C" w:rsidRDefault="000B0E0C" w:rsidP="000B0E0C">
      <w:pPr>
        <w:numPr>
          <w:ilvl w:val="1"/>
          <w:numId w:val="41"/>
        </w:numPr>
        <w:tabs>
          <w:tab w:val="left" w:pos="280"/>
          <w:tab w:val="num" w:pos="1134"/>
        </w:tabs>
        <w:spacing w:line="276" w:lineRule="auto"/>
        <w:ind w:hanging="731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Nowe rodzaje nieprawidłowości wynikające z nowelizacji ustawy</w:t>
      </w:r>
    </w:p>
    <w:p w14:paraId="4DCB2FBC" w14:textId="77777777" w:rsidR="000B0E0C" w:rsidRPr="000B0E0C" w:rsidRDefault="000B0E0C" w:rsidP="000B0E0C">
      <w:pPr>
        <w:numPr>
          <w:ilvl w:val="1"/>
          <w:numId w:val="41"/>
        </w:numPr>
        <w:tabs>
          <w:tab w:val="left" w:pos="28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Jak identyfikować nowe rodzaje nieprawidłowości występujących w taryfikatorze  – omówienie wskazanych w taryfikatorze nieprawidłowości z przypisanymi do nich przepisami UZP i wyrokami TSUE</w:t>
      </w:r>
    </w:p>
    <w:p w14:paraId="06F30B81" w14:textId="77777777" w:rsidR="000B0E0C" w:rsidRPr="000B0E0C" w:rsidRDefault="000B0E0C" w:rsidP="000B0E0C">
      <w:pPr>
        <w:numPr>
          <w:ilvl w:val="1"/>
          <w:numId w:val="41"/>
        </w:numPr>
        <w:tabs>
          <w:tab w:val="left" w:pos="28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Nowe obszary kontroli procesu udzielania zamówienia, na które należy zwrócić uwagę</w:t>
      </w:r>
    </w:p>
    <w:p w14:paraId="350CFCED" w14:textId="77777777" w:rsidR="000B0E0C" w:rsidRPr="000B0E0C" w:rsidRDefault="000B0E0C" w:rsidP="000B0E0C">
      <w:pPr>
        <w:numPr>
          <w:ilvl w:val="1"/>
          <w:numId w:val="41"/>
        </w:numPr>
        <w:tabs>
          <w:tab w:val="left" w:pos="280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0B0E0C">
        <w:rPr>
          <w:rFonts w:asciiTheme="minorHAnsi" w:hAnsiTheme="minorHAnsi" w:cstheme="minorHAnsi"/>
        </w:rPr>
        <w:t>Kwalifikacja nieprawidłowości pod kątem treści dyrektywy 2014/24/UE z 26 lutego 2014 r. oraz orzecznictwa TSUE</w:t>
      </w:r>
    </w:p>
    <w:p w14:paraId="383828EC" w14:textId="77777777" w:rsidR="001873C9" w:rsidRPr="006126FC" w:rsidRDefault="001873C9" w:rsidP="001873C9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5D86AB31" w14:textId="77777777" w:rsidR="001873C9" w:rsidRPr="006126FC" w:rsidRDefault="001873C9" w:rsidP="001873C9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3688D407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7DAC6C65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AC76496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Proszę o określenie w ofercie jednostkowego kosztu udziału w szkoleniu</w:t>
      </w:r>
      <w:r w:rsidRPr="006126FC">
        <w:rPr>
          <w:rFonts w:asciiTheme="minorHAnsi" w:hAnsiTheme="minorHAnsi" w:cstheme="minorHAnsi"/>
          <w:color w:val="000000"/>
          <w:sz w:val="22"/>
          <w:szCs w:val="22"/>
        </w:rPr>
        <w:t xml:space="preserve"> (na 1 uczestnika) oraz </w:t>
      </w: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łącznego kosztu szkolenia</w:t>
      </w:r>
      <w:r w:rsidRPr="006126FC">
        <w:rPr>
          <w:rFonts w:asciiTheme="minorHAnsi" w:hAnsiTheme="minorHAnsi" w:cstheme="minorHAns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2E6ABF1C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50326F3C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9E23760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36732AE7" w14:textId="77777777" w:rsidR="006406F5" w:rsidRPr="006126FC" w:rsidRDefault="006406F5" w:rsidP="006406F5">
      <w:pPr>
        <w:rPr>
          <w:rFonts w:asciiTheme="minorHAnsi" w:hAnsiTheme="minorHAnsi" w:cstheme="minorHAnsi"/>
        </w:rPr>
      </w:pPr>
    </w:p>
    <w:p w14:paraId="7B41AF44" w14:textId="77777777" w:rsidR="005B7C6E" w:rsidRPr="006126FC" w:rsidRDefault="005B7C6E" w:rsidP="00185A7E">
      <w:pPr>
        <w:rPr>
          <w:rFonts w:asciiTheme="minorHAnsi" w:eastAsia="Times New Roman" w:hAnsiTheme="minorHAnsi" w:cstheme="minorHAnsi"/>
        </w:rPr>
      </w:pPr>
    </w:p>
    <w:p w14:paraId="21EDAB42" w14:textId="77777777" w:rsidR="005B7C6E" w:rsidRPr="006126FC" w:rsidRDefault="005B7C6E" w:rsidP="00185A7E">
      <w:pPr>
        <w:rPr>
          <w:rFonts w:asciiTheme="minorHAnsi" w:eastAsia="Times New Roman" w:hAnsiTheme="minorHAnsi" w:cstheme="minorHAnsi"/>
        </w:rPr>
      </w:pPr>
    </w:p>
    <w:p w14:paraId="35CFB7A7" w14:textId="77777777" w:rsidR="005B7C6E" w:rsidRPr="006126FC" w:rsidRDefault="005B7C6E" w:rsidP="00185A7E">
      <w:pPr>
        <w:rPr>
          <w:rFonts w:asciiTheme="minorHAnsi" w:eastAsia="Times New Roman" w:hAnsiTheme="minorHAnsi" w:cstheme="minorHAnsi"/>
        </w:rPr>
      </w:pPr>
    </w:p>
    <w:p w14:paraId="7CC54FBD" w14:textId="77777777" w:rsidR="005B7C6E" w:rsidRPr="006126FC" w:rsidRDefault="005B7C6E" w:rsidP="00185A7E">
      <w:pPr>
        <w:rPr>
          <w:rFonts w:asciiTheme="minorHAnsi" w:eastAsia="Times New Roman" w:hAnsiTheme="minorHAnsi" w:cstheme="minorHAnsi"/>
        </w:rPr>
      </w:pPr>
    </w:p>
    <w:p w14:paraId="38911034" w14:textId="77777777" w:rsidR="00185A7E" w:rsidRPr="006126FC" w:rsidRDefault="00185A7E" w:rsidP="00185A7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sectPr w:rsidR="00185A7E" w:rsidRPr="006126F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41A7C4C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4075C"/>
    <w:multiLevelType w:val="multilevel"/>
    <w:tmpl w:val="24E25CC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447381B"/>
    <w:multiLevelType w:val="multilevel"/>
    <w:tmpl w:val="26BEAEE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5176EF6"/>
    <w:multiLevelType w:val="multilevel"/>
    <w:tmpl w:val="33AE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E0E70"/>
    <w:multiLevelType w:val="multilevel"/>
    <w:tmpl w:val="883E1FD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64AD3"/>
    <w:multiLevelType w:val="multilevel"/>
    <w:tmpl w:val="67C43C7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0AF3FC3"/>
    <w:multiLevelType w:val="multilevel"/>
    <w:tmpl w:val="D4A675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67AA8"/>
    <w:multiLevelType w:val="multilevel"/>
    <w:tmpl w:val="B4CC6B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16080"/>
    <w:multiLevelType w:val="multilevel"/>
    <w:tmpl w:val="8AAEB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B63164"/>
    <w:multiLevelType w:val="multilevel"/>
    <w:tmpl w:val="ECBA48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E3270D"/>
    <w:multiLevelType w:val="multilevel"/>
    <w:tmpl w:val="8DDC9C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4FA0626"/>
    <w:multiLevelType w:val="multilevel"/>
    <w:tmpl w:val="2A92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CD3DD1"/>
    <w:multiLevelType w:val="multilevel"/>
    <w:tmpl w:val="56B4B5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716925"/>
    <w:multiLevelType w:val="hybridMultilevel"/>
    <w:tmpl w:val="FCE6CD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7F3425"/>
    <w:multiLevelType w:val="multilevel"/>
    <w:tmpl w:val="3A5C4F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8C11F2"/>
    <w:multiLevelType w:val="multilevel"/>
    <w:tmpl w:val="51DCEA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C4E67"/>
    <w:multiLevelType w:val="hybridMultilevel"/>
    <w:tmpl w:val="2DF226A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6B6422"/>
    <w:multiLevelType w:val="multilevel"/>
    <w:tmpl w:val="72582F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20CDA"/>
    <w:multiLevelType w:val="multilevel"/>
    <w:tmpl w:val="70DC272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5E3596"/>
    <w:multiLevelType w:val="multilevel"/>
    <w:tmpl w:val="E87CA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37552F"/>
    <w:multiLevelType w:val="multilevel"/>
    <w:tmpl w:val="E7B80B9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914A97"/>
    <w:multiLevelType w:val="multilevel"/>
    <w:tmpl w:val="7F545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733465"/>
    <w:multiLevelType w:val="multilevel"/>
    <w:tmpl w:val="7F543F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E51492"/>
    <w:multiLevelType w:val="multilevel"/>
    <w:tmpl w:val="C9380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EB5EBB"/>
    <w:multiLevelType w:val="multilevel"/>
    <w:tmpl w:val="5D028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279C9"/>
    <w:multiLevelType w:val="multilevel"/>
    <w:tmpl w:val="8EF8580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246197"/>
    <w:multiLevelType w:val="multilevel"/>
    <w:tmpl w:val="3D0C5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1C28B3"/>
    <w:multiLevelType w:val="multilevel"/>
    <w:tmpl w:val="230E1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6FA025BA"/>
    <w:multiLevelType w:val="multilevel"/>
    <w:tmpl w:val="2870DF3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 w15:restartNumberingAfterBreak="0">
    <w:nsid w:val="71F21CC3"/>
    <w:multiLevelType w:val="multilevel"/>
    <w:tmpl w:val="E10C15D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BC75B7"/>
    <w:multiLevelType w:val="multilevel"/>
    <w:tmpl w:val="AC26BF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46DE1"/>
    <w:multiLevelType w:val="multilevel"/>
    <w:tmpl w:val="38080F0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0" w15:restartNumberingAfterBreak="0">
    <w:nsid w:val="7AB12903"/>
    <w:multiLevelType w:val="multilevel"/>
    <w:tmpl w:val="3848936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1" w15:restartNumberingAfterBreak="0">
    <w:nsid w:val="7AFA1913"/>
    <w:multiLevelType w:val="multilevel"/>
    <w:tmpl w:val="8B3053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7B3C38"/>
    <w:multiLevelType w:val="multilevel"/>
    <w:tmpl w:val="75248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C15907"/>
    <w:multiLevelType w:val="multilevel"/>
    <w:tmpl w:val="E30A89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2"/>
      <w:numFmt w:val="decimal"/>
      <w:lvlText w:val="%2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0"/>
  </w:num>
  <w:num w:numId="7">
    <w:abstractNumId w:val="1"/>
  </w:num>
  <w:num w:numId="8">
    <w:abstractNumId w:val="37"/>
  </w:num>
  <w:num w:numId="9">
    <w:abstractNumId w:val="5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4"/>
    <w:rsid w:val="000077A9"/>
    <w:rsid w:val="00031BE0"/>
    <w:rsid w:val="000631D5"/>
    <w:rsid w:val="00090DF4"/>
    <w:rsid w:val="000A7B03"/>
    <w:rsid w:val="000B0E0C"/>
    <w:rsid w:val="000C4545"/>
    <w:rsid w:val="000D5ECE"/>
    <w:rsid w:val="00122F96"/>
    <w:rsid w:val="00150430"/>
    <w:rsid w:val="00185A7E"/>
    <w:rsid w:val="001873C9"/>
    <w:rsid w:val="001D0D7B"/>
    <w:rsid w:val="001F1124"/>
    <w:rsid w:val="001F4DC9"/>
    <w:rsid w:val="00200E97"/>
    <w:rsid w:val="0022517B"/>
    <w:rsid w:val="00243C75"/>
    <w:rsid w:val="00297595"/>
    <w:rsid w:val="002D54A1"/>
    <w:rsid w:val="003240C8"/>
    <w:rsid w:val="00351813"/>
    <w:rsid w:val="003979D9"/>
    <w:rsid w:val="003E16F4"/>
    <w:rsid w:val="003F5DF3"/>
    <w:rsid w:val="00445E6B"/>
    <w:rsid w:val="0047380F"/>
    <w:rsid w:val="00492C06"/>
    <w:rsid w:val="004A27E7"/>
    <w:rsid w:val="004B3DB3"/>
    <w:rsid w:val="004F616D"/>
    <w:rsid w:val="005735F3"/>
    <w:rsid w:val="00596810"/>
    <w:rsid w:val="005B7C6E"/>
    <w:rsid w:val="006126FC"/>
    <w:rsid w:val="006406F5"/>
    <w:rsid w:val="00657F9A"/>
    <w:rsid w:val="00670D1A"/>
    <w:rsid w:val="00682701"/>
    <w:rsid w:val="006E7727"/>
    <w:rsid w:val="00736290"/>
    <w:rsid w:val="007869DB"/>
    <w:rsid w:val="00787E8D"/>
    <w:rsid w:val="007E77E3"/>
    <w:rsid w:val="008F1198"/>
    <w:rsid w:val="00903BF3"/>
    <w:rsid w:val="009076C0"/>
    <w:rsid w:val="009160F2"/>
    <w:rsid w:val="00933067"/>
    <w:rsid w:val="00962A3C"/>
    <w:rsid w:val="009652F2"/>
    <w:rsid w:val="009B6B0E"/>
    <w:rsid w:val="009D13D9"/>
    <w:rsid w:val="009E1FAD"/>
    <w:rsid w:val="00A15610"/>
    <w:rsid w:val="00A4253E"/>
    <w:rsid w:val="00A71730"/>
    <w:rsid w:val="00AA00E9"/>
    <w:rsid w:val="00AC2ED5"/>
    <w:rsid w:val="00AD4F1E"/>
    <w:rsid w:val="00AD7B78"/>
    <w:rsid w:val="00B2678B"/>
    <w:rsid w:val="00B42245"/>
    <w:rsid w:val="00B562E1"/>
    <w:rsid w:val="00B85BCC"/>
    <w:rsid w:val="00BD3A59"/>
    <w:rsid w:val="00C335B6"/>
    <w:rsid w:val="00C42BFA"/>
    <w:rsid w:val="00C90A85"/>
    <w:rsid w:val="00CD0808"/>
    <w:rsid w:val="00D23742"/>
    <w:rsid w:val="00D319D8"/>
    <w:rsid w:val="00D50F12"/>
    <w:rsid w:val="00D57A13"/>
    <w:rsid w:val="00D91548"/>
    <w:rsid w:val="00DD6DE2"/>
    <w:rsid w:val="00DE02E9"/>
    <w:rsid w:val="00DE17EF"/>
    <w:rsid w:val="00DE1970"/>
    <w:rsid w:val="00E169F1"/>
    <w:rsid w:val="00E645C6"/>
    <w:rsid w:val="00E848D2"/>
    <w:rsid w:val="00EB50B2"/>
    <w:rsid w:val="00EB67C4"/>
    <w:rsid w:val="00F314AE"/>
    <w:rsid w:val="00F42894"/>
    <w:rsid w:val="00F46061"/>
    <w:rsid w:val="00F817BE"/>
    <w:rsid w:val="00FE2A0B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plodzik@mazowia.eu" TargetMode="External"/><Relationship Id="rId5" Type="http://schemas.openxmlformats.org/officeDocument/2006/relationships/hyperlink" Target="mailto:e.marciniak@mazow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2333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Marciniak Ewa</cp:lastModifiedBy>
  <cp:revision>3</cp:revision>
  <cp:lastPrinted>2018-02-09T11:27:00Z</cp:lastPrinted>
  <dcterms:created xsi:type="dcterms:W3CDTF">2021-02-15T14:05:00Z</dcterms:created>
  <dcterms:modified xsi:type="dcterms:W3CDTF">2021-02-15T14:05:00Z</dcterms:modified>
</cp:coreProperties>
</file>