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AF84" w14:textId="4CFB64AF" w:rsidR="008C1446" w:rsidRPr="000402EC" w:rsidRDefault="008C1446" w:rsidP="000B3F10">
      <w:pPr>
        <w:spacing w:after="120" w:afterAutospacing="0"/>
        <w:rPr>
          <w:b/>
          <w:bCs/>
        </w:rPr>
      </w:pPr>
      <w:r w:rsidRPr="00701325">
        <w:rPr>
          <w:b/>
          <w:bCs/>
        </w:rPr>
        <w:t>Organ kontroli: Instytucja Zarządzająca Regionalnym Programem Operacyjnym Województwa Mazowieckiego</w:t>
      </w:r>
      <w:r w:rsidR="00701325">
        <w:rPr>
          <w:b/>
          <w:bCs/>
        </w:rPr>
        <w:t xml:space="preserve"> na lata 2014-2020 – Zarząd Województwa Mazowieckiego</w:t>
      </w:r>
    </w:p>
    <w:p w14:paraId="3E0C032A" w14:textId="6B67E48D" w:rsidR="00BD27D6" w:rsidRDefault="008C1446" w:rsidP="000B3F10">
      <w:pPr>
        <w:spacing w:after="120" w:afterAutospacing="0"/>
      </w:pPr>
      <w:r w:rsidRPr="00701325">
        <w:rPr>
          <w:b/>
          <w:bCs/>
        </w:rPr>
        <w:t>Jednostka kontrolująca</w:t>
      </w:r>
      <w:r>
        <w:t xml:space="preserve">: </w:t>
      </w:r>
      <w:r w:rsidR="00BD27D6">
        <w:t>(należy dokonać wyboru)</w:t>
      </w:r>
    </w:p>
    <w:p w14:paraId="23F1B313" w14:textId="77777777" w:rsidR="00BD27D6" w:rsidRDefault="00701325" w:rsidP="00BD27D6">
      <w:pPr>
        <w:pStyle w:val="Akapitzlist"/>
        <w:numPr>
          <w:ilvl w:val="0"/>
          <w:numId w:val="12"/>
        </w:numPr>
        <w:spacing w:after="120" w:afterAutospacing="0"/>
      </w:pPr>
      <w:r>
        <w:t xml:space="preserve">Urząd Marszałkowski Województwa Mazowieckiego w Warszawie - </w:t>
      </w:r>
      <w:r w:rsidR="008C1446">
        <w:t>Departament Kontroli</w:t>
      </w:r>
    </w:p>
    <w:p w14:paraId="7D52271C" w14:textId="77777777" w:rsidR="00BD27D6" w:rsidRDefault="00A14025" w:rsidP="00BD27D6">
      <w:pPr>
        <w:pStyle w:val="Akapitzlist"/>
        <w:numPr>
          <w:ilvl w:val="0"/>
          <w:numId w:val="12"/>
        </w:numPr>
        <w:spacing w:after="120" w:afterAutospacing="0"/>
      </w:pPr>
      <w:r>
        <w:t>Mazowiecka Jednostka Wdrażania Programów Unijnych</w:t>
      </w:r>
    </w:p>
    <w:p w14:paraId="3B568565" w14:textId="1B49E7E6" w:rsidR="008C1446" w:rsidRDefault="00A14025" w:rsidP="00BD27D6">
      <w:pPr>
        <w:pStyle w:val="Akapitzlist"/>
        <w:numPr>
          <w:ilvl w:val="0"/>
          <w:numId w:val="12"/>
        </w:numPr>
        <w:spacing w:after="120" w:afterAutospacing="0"/>
      </w:pPr>
      <w:r>
        <w:t>Wojewódzki Urząd Pracy w Warszawie</w:t>
      </w:r>
    </w:p>
    <w:p w14:paraId="7867F902" w14:textId="28E6F1F0" w:rsidR="008C1446" w:rsidRDefault="008C1446" w:rsidP="000B3F10">
      <w:pPr>
        <w:spacing w:after="120" w:afterAutospacing="0"/>
      </w:pPr>
      <w:r>
        <w:t>Termin kontroli: …………………………………………………………………………………………………………………</w:t>
      </w:r>
      <w:r w:rsidR="00701325">
        <w:t>………………………………………………………………………</w:t>
      </w:r>
      <w:r w:rsidR="000402EC">
        <w:t>……….</w:t>
      </w:r>
      <w:r w:rsidR="00051624">
        <w:t>.</w:t>
      </w:r>
    </w:p>
    <w:p w14:paraId="7B126139" w14:textId="578C7301" w:rsidR="008C1446" w:rsidRPr="001E3761" w:rsidRDefault="008C1446" w:rsidP="000B3F10">
      <w:pPr>
        <w:spacing w:after="120" w:afterAutospacing="0"/>
      </w:pPr>
      <w:r w:rsidRPr="001E3761">
        <w:t>Jednostka kontrolowana: ………………………………………………………………………………………………………</w:t>
      </w:r>
      <w:r w:rsidR="00701325" w:rsidRPr="001E3761">
        <w:t>………………………………………………………………………</w:t>
      </w:r>
      <w:r w:rsidR="000402EC">
        <w:t>……….</w:t>
      </w:r>
    </w:p>
    <w:p w14:paraId="337C809B" w14:textId="4224D0CB" w:rsidR="001051D8" w:rsidRPr="001E3761" w:rsidRDefault="001051D8" w:rsidP="000B3F10">
      <w:pPr>
        <w:spacing w:after="120" w:afterAutospacing="0"/>
      </w:pPr>
      <w:r w:rsidRPr="001E3761">
        <w:t>Numer i nazwa projektu współfinansowanego ze środków UE ……………………………………………………………………………………………………………………………………</w:t>
      </w:r>
      <w:r w:rsidR="000402EC">
        <w:t>……….</w:t>
      </w:r>
    </w:p>
    <w:p w14:paraId="78A92D78" w14:textId="03356830" w:rsidR="008C1446" w:rsidRPr="00BC4F3F" w:rsidRDefault="008C1446" w:rsidP="008C1446">
      <w:pPr>
        <w:spacing w:after="0" w:afterAutospacing="0"/>
        <w:rPr>
          <w:strike/>
        </w:rPr>
      </w:pPr>
    </w:p>
    <w:tbl>
      <w:tblPr>
        <w:tblStyle w:val="Tabela-Siatka"/>
        <w:tblW w:w="14601" w:type="dxa"/>
        <w:tblInd w:w="-5" w:type="dxa"/>
        <w:tblLook w:val="04A0" w:firstRow="1" w:lastRow="0" w:firstColumn="1" w:lastColumn="0" w:noHBand="0" w:noVBand="1"/>
      </w:tblPr>
      <w:tblGrid>
        <w:gridCol w:w="11907"/>
        <w:gridCol w:w="2694"/>
      </w:tblGrid>
      <w:tr w:rsidR="00A14025" w:rsidRPr="00A103AC" w14:paraId="40A47BAF" w14:textId="77777777" w:rsidTr="000B3F10">
        <w:tc>
          <w:tcPr>
            <w:tcW w:w="11907" w:type="dxa"/>
            <w:vAlign w:val="center"/>
          </w:tcPr>
          <w:p w14:paraId="5650FA55" w14:textId="52185BBF" w:rsidR="00A14025" w:rsidRPr="00A103AC" w:rsidRDefault="00D32891" w:rsidP="00AC69AA">
            <w:pPr>
              <w:spacing w:before="120" w:after="120" w:afterAutospacing="0"/>
              <w:rPr>
                <w:b/>
                <w:bCs/>
              </w:rPr>
            </w:pPr>
            <w:r>
              <w:rPr>
                <w:b/>
                <w:bCs/>
              </w:rPr>
              <w:t xml:space="preserve">I. </w:t>
            </w:r>
            <w:r w:rsidR="009C2DF6">
              <w:rPr>
                <w:b/>
                <w:bCs/>
              </w:rPr>
              <w:t>O</w:t>
            </w:r>
            <w:r w:rsidR="00A14025" w:rsidRPr="00A103AC">
              <w:rPr>
                <w:b/>
                <w:bCs/>
              </w:rPr>
              <w:t>bszar/zagadnienie podlegające sprawdzeniu w toku kontroli</w:t>
            </w:r>
            <w:r w:rsidR="000402EC">
              <w:rPr>
                <w:b/>
                <w:bCs/>
              </w:rPr>
              <w:t>:</w:t>
            </w:r>
          </w:p>
        </w:tc>
        <w:tc>
          <w:tcPr>
            <w:tcW w:w="2694" w:type="dxa"/>
            <w:vAlign w:val="center"/>
          </w:tcPr>
          <w:p w14:paraId="7BA065CB" w14:textId="3F3C4C54" w:rsidR="00A14025" w:rsidRPr="00A103AC" w:rsidRDefault="00A14025" w:rsidP="00D32891">
            <w:pPr>
              <w:spacing w:afterAutospacing="0"/>
              <w:rPr>
                <w:b/>
                <w:bCs/>
              </w:rPr>
            </w:pPr>
            <w:r w:rsidRPr="00A103AC">
              <w:rPr>
                <w:b/>
                <w:bCs/>
              </w:rPr>
              <w:t>Uwagi</w:t>
            </w:r>
          </w:p>
        </w:tc>
      </w:tr>
      <w:tr w:rsidR="00A14025" w14:paraId="2D24439F" w14:textId="77777777" w:rsidTr="000B3F10">
        <w:tc>
          <w:tcPr>
            <w:tcW w:w="11907" w:type="dxa"/>
          </w:tcPr>
          <w:p w14:paraId="3A33BB72" w14:textId="331C00A8" w:rsidR="00A14025" w:rsidRPr="00FC3616" w:rsidRDefault="00D32891" w:rsidP="00052FDC">
            <w:pPr>
              <w:spacing w:before="240" w:after="120" w:afterAutospacing="0"/>
              <w:jc w:val="left"/>
              <w:rPr>
                <w:b/>
                <w:bCs/>
              </w:rPr>
            </w:pPr>
            <w:r>
              <w:rPr>
                <w:b/>
                <w:bCs/>
              </w:rPr>
              <w:t xml:space="preserve">A. </w:t>
            </w:r>
            <w:r w:rsidR="00A14025" w:rsidRPr="00FC3616">
              <w:rPr>
                <w:b/>
                <w:bCs/>
              </w:rPr>
              <w:t>Obszary</w:t>
            </w:r>
            <w:r w:rsidR="007D5D62">
              <w:rPr>
                <w:b/>
                <w:bCs/>
              </w:rPr>
              <w:t xml:space="preserve"> kontrolowane niezależnie od wartości zamówienia, jeśli przeprowadzenie postępowania podlegało przepisom ustawy PZP</w:t>
            </w:r>
            <w:r w:rsidR="00A14025" w:rsidRPr="00FC3616">
              <w:rPr>
                <w:b/>
                <w:bCs/>
              </w:rPr>
              <w:t>:</w:t>
            </w:r>
          </w:p>
          <w:p w14:paraId="7AE11C1D" w14:textId="09EF3E3F" w:rsidR="00A14025" w:rsidRDefault="00A14025" w:rsidP="00052FDC">
            <w:pPr>
              <w:pStyle w:val="Akapitzlist"/>
              <w:numPr>
                <w:ilvl w:val="0"/>
                <w:numId w:val="1"/>
              </w:numPr>
              <w:spacing w:afterAutospacing="0"/>
              <w:jc w:val="left"/>
            </w:pPr>
            <w:r>
              <w:t>Uprawnienie zamawiającego do stosowania przepisów ustawy PZP w zakresie prowadzonego postępowania (zakres podmiotowy) – art. 4-6 ustawy PZP</w:t>
            </w:r>
          </w:p>
          <w:p w14:paraId="72269E1C" w14:textId="23BC214D" w:rsidR="00A14025" w:rsidRDefault="00A14025" w:rsidP="00052FDC">
            <w:pPr>
              <w:pStyle w:val="Akapitzlist"/>
              <w:numPr>
                <w:ilvl w:val="0"/>
                <w:numId w:val="1"/>
              </w:numPr>
              <w:spacing w:afterAutospacing="0"/>
              <w:jc w:val="left"/>
            </w:pPr>
            <w:r>
              <w:t xml:space="preserve">Kwalifikacja zamówienia lub konkursu ze względu na </w:t>
            </w:r>
            <w:r w:rsidRPr="001E3761">
              <w:t xml:space="preserve">jego </w:t>
            </w:r>
            <w:r>
              <w:t>kategorię (rodzaj)</w:t>
            </w:r>
            <w:r w:rsidRPr="001E3761">
              <w:t xml:space="preserve"> oraz wartość – art. 2-3, art. 359 ustawy PZP</w:t>
            </w:r>
          </w:p>
          <w:p w14:paraId="59A2A08C" w14:textId="4483E2D0" w:rsidR="00A14025" w:rsidRDefault="00A14025" w:rsidP="00052FDC">
            <w:pPr>
              <w:pStyle w:val="Akapitzlist"/>
              <w:numPr>
                <w:ilvl w:val="0"/>
                <w:numId w:val="1"/>
              </w:numPr>
              <w:spacing w:afterAutospacing="0"/>
              <w:jc w:val="left"/>
            </w:pPr>
            <w:r>
              <w:t>Prawidłowość przeliczenia kursu PLN/EUR do ustalenia wartości zamówienia lub konkursu – art. 3</w:t>
            </w:r>
          </w:p>
          <w:p w14:paraId="308F71B8" w14:textId="77C3E5D7" w:rsidR="00A14025" w:rsidRDefault="00A14025" w:rsidP="00052FDC">
            <w:pPr>
              <w:pStyle w:val="Akapitzlist"/>
              <w:numPr>
                <w:ilvl w:val="0"/>
                <w:numId w:val="1"/>
              </w:numPr>
              <w:spacing w:afterAutospacing="0"/>
              <w:jc w:val="left"/>
            </w:pPr>
            <w:r>
              <w:t>Wyłączenia podmiotowe lub przedmiotowe ze stosowania przepisów ustawy PZP (jeśli dotyczy) – art. 9-14 ustawy PZP</w:t>
            </w:r>
          </w:p>
          <w:p w14:paraId="3AFC5839" w14:textId="035647F1" w:rsidR="00A14025" w:rsidRDefault="00A14025" w:rsidP="00052FDC">
            <w:pPr>
              <w:pStyle w:val="Akapitzlist"/>
              <w:numPr>
                <w:ilvl w:val="0"/>
                <w:numId w:val="1"/>
              </w:numPr>
              <w:spacing w:afterAutospacing="0"/>
              <w:jc w:val="left"/>
            </w:pPr>
            <w:r>
              <w:t>Stosowanie zasad przygotowania i przeprowadzenia postępowania o udzielenie zamówienia określonych w art. 16-18, art. 20 ustawy PZP, art. 290 ustawy PZP (jeśli dotyczy) tj. zasad:</w:t>
            </w:r>
          </w:p>
          <w:p w14:paraId="4892375C" w14:textId="1616FC32" w:rsidR="00A14025" w:rsidRDefault="00A14025" w:rsidP="00BD27D6">
            <w:pPr>
              <w:pStyle w:val="Akapitzlist"/>
              <w:numPr>
                <w:ilvl w:val="1"/>
                <w:numId w:val="1"/>
              </w:numPr>
              <w:spacing w:afterAutospacing="0"/>
              <w:jc w:val="left"/>
            </w:pPr>
            <w:r>
              <w:t xml:space="preserve">konkurencyjności i równego traktowania, </w:t>
            </w:r>
          </w:p>
          <w:p w14:paraId="637F91D2" w14:textId="462C3EFD" w:rsidR="00A14025" w:rsidRDefault="00A14025" w:rsidP="00BD27D6">
            <w:pPr>
              <w:pStyle w:val="Akapitzlist"/>
              <w:numPr>
                <w:ilvl w:val="1"/>
                <w:numId w:val="1"/>
              </w:numPr>
              <w:spacing w:afterAutospacing="0"/>
              <w:jc w:val="left"/>
            </w:pPr>
            <w:r>
              <w:t>przejrzystości</w:t>
            </w:r>
          </w:p>
          <w:p w14:paraId="1C771CE0" w14:textId="0BDB07BC" w:rsidR="00A14025" w:rsidRDefault="00A14025" w:rsidP="00BD27D6">
            <w:pPr>
              <w:pStyle w:val="Akapitzlist"/>
              <w:numPr>
                <w:ilvl w:val="1"/>
                <w:numId w:val="1"/>
              </w:numPr>
              <w:spacing w:afterAutospacing="0"/>
              <w:jc w:val="left"/>
            </w:pPr>
            <w:r>
              <w:t>proporcjonalności</w:t>
            </w:r>
          </w:p>
          <w:p w14:paraId="7D227D0F" w14:textId="451BCCCB" w:rsidR="00A14025" w:rsidRDefault="00A14025" w:rsidP="00BD27D6">
            <w:pPr>
              <w:pStyle w:val="Akapitzlist"/>
              <w:numPr>
                <w:ilvl w:val="1"/>
                <w:numId w:val="1"/>
              </w:numPr>
              <w:spacing w:afterAutospacing="0"/>
              <w:jc w:val="left"/>
            </w:pPr>
            <w:r>
              <w:t>efektywności</w:t>
            </w:r>
          </w:p>
          <w:p w14:paraId="31C4A8EB" w14:textId="62380CC9" w:rsidR="00A14025" w:rsidRDefault="00A14025" w:rsidP="00BD27D6">
            <w:pPr>
              <w:pStyle w:val="Akapitzlist"/>
              <w:numPr>
                <w:ilvl w:val="1"/>
                <w:numId w:val="1"/>
              </w:numPr>
              <w:spacing w:afterAutospacing="0"/>
              <w:jc w:val="left"/>
            </w:pPr>
            <w:r>
              <w:t>praworządności</w:t>
            </w:r>
          </w:p>
          <w:p w14:paraId="4EAE0E72" w14:textId="47CBC9FC" w:rsidR="00A14025" w:rsidRDefault="00A14025" w:rsidP="00BD27D6">
            <w:pPr>
              <w:pStyle w:val="Akapitzlist"/>
              <w:numPr>
                <w:ilvl w:val="1"/>
                <w:numId w:val="1"/>
              </w:numPr>
              <w:spacing w:afterAutospacing="0"/>
              <w:jc w:val="left"/>
            </w:pPr>
            <w:r>
              <w:t>bezstronności i obiektywizmu</w:t>
            </w:r>
          </w:p>
          <w:p w14:paraId="7010B5F1" w14:textId="233F3CEA" w:rsidR="00A14025" w:rsidRDefault="00A14025" w:rsidP="00BD27D6">
            <w:pPr>
              <w:pStyle w:val="Akapitzlist"/>
              <w:numPr>
                <w:ilvl w:val="1"/>
                <w:numId w:val="1"/>
              </w:numPr>
              <w:spacing w:afterAutospacing="0"/>
              <w:jc w:val="left"/>
            </w:pPr>
            <w:r>
              <w:t>jawności postępowania</w:t>
            </w:r>
          </w:p>
          <w:p w14:paraId="3BFEF4A6" w14:textId="6D853F02" w:rsidR="00A14025" w:rsidRDefault="00A14025" w:rsidP="00BD27D6">
            <w:pPr>
              <w:pStyle w:val="Akapitzlist"/>
              <w:numPr>
                <w:ilvl w:val="1"/>
                <w:numId w:val="1"/>
              </w:numPr>
              <w:spacing w:afterAutospacing="0"/>
              <w:jc w:val="left"/>
            </w:pPr>
            <w:r>
              <w:t>poufności, w tym zachowania tajemnicy przedsiębiorstwa</w:t>
            </w:r>
          </w:p>
          <w:p w14:paraId="2BCF128F" w14:textId="33A87687" w:rsidR="00A14025" w:rsidRDefault="00A14025" w:rsidP="00BD27D6">
            <w:pPr>
              <w:pStyle w:val="Akapitzlist"/>
              <w:numPr>
                <w:ilvl w:val="1"/>
                <w:numId w:val="1"/>
              </w:numPr>
              <w:spacing w:afterAutospacing="0"/>
              <w:jc w:val="left"/>
            </w:pPr>
            <w:r>
              <w:t>pisemności</w:t>
            </w:r>
          </w:p>
          <w:p w14:paraId="1DB0CBFE" w14:textId="1450267E" w:rsidR="00A14025" w:rsidRDefault="00A14025" w:rsidP="00052FDC">
            <w:pPr>
              <w:pStyle w:val="Akapitzlist"/>
              <w:numPr>
                <w:ilvl w:val="0"/>
                <w:numId w:val="1"/>
              </w:numPr>
              <w:spacing w:afterAutospacing="0"/>
              <w:jc w:val="left"/>
            </w:pPr>
            <w:r>
              <w:t>Przestrzeganie zasady ochrony danych osobowych i udostępniania tych danych podczas przygotowania i prowadzenia postępowania o udzielenie zamówienia, a także sposób wykonania przez zamawiającego obowiązku informacyjnego dotyczącego przetwarzania danych osobowych, zapewnienia dostępu do przetwarzanych danych oraz wpływu na wynik postępowania żądań osoby, której dane dotyczą (jeśli dotyczy)– art. 18 ust. 6 oraz art. 19 ustawy PZP</w:t>
            </w:r>
          </w:p>
          <w:p w14:paraId="22C109DD" w14:textId="223E56AB" w:rsidR="00A14025" w:rsidRDefault="00A14025" w:rsidP="00052FDC">
            <w:pPr>
              <w:pStyle w:val="Akapitzlist"/>
              <w:numPr>
                <w:ilvl w:val="0"/>
                <w:numId w:val="1"/>
              </w:numPr>
              <w:spacing w:afterAutospacing="0"/>
              <w:jc w:val="left"/>
            </w:pPr>
            <w:r>
              <w:lastRenderedPageBreak/>
              <w:t>Zgodność działań zamawiającego w zakresie udzielanego zamówienia z polityką zakupową państwa określoną w Rozporządzeniu Rady Ministrów w zw. z art. 21 ustawy PZP</w:t>
            </w:r>
          </w:p>
          <w:p w14:paraId="417F654A" w14:textId="223E56AB" w:rsidR="00A14025" w:rsidRDefault="00A14025" w:rsidP="00052FDC">
            <w:pPr>
              <w:pStyle w:val="Akapitzlist"/>
              <w:numPr>
                <w:ilvl w:val="0"/>
                <w:numId w:val="1"/>
              </w:numPr>
              <w:spacing w:afterAutospacing="0"/>
              <w:jc w:val="left"/>
            </w:pPr>
            <w:r>
              <w:t>Terminowość sporządzenia planu postępowań o udzielenie zamówienia, sposób jego publikacji, jego treść, zgodność ze wzorem oraz aktualność, a także umieszczenie przedmiotowego postępowania w planie postępowań – art. 23 ustawy PZP</w:t>
            </w:r>
          </w:p>
          <w:p w14:paraId="38DA4FF6" w14:textId="77777777" w:rsidR="00A14025" w:rsidRDefault="00A14025" w:rsidP="00052FDC">
            <w:pPr>
              <w:pStyle w:val="Akapitzlist"/>
              <w:numPr>
                <w:ilvl w:val="0"/>
                <w:numId w:val="1"/>
              </w:numPr>
              <w:spacing w:afterAutospacing="0"/>
              <w:jc w:val="left"/>
            </w:pPr>
            <w:r>
              <w:t>Stosowanie przepisów ustawy do zamówień o charakterze mieszanym:</w:t>
            </w:r>
          </w:p>
          <w:p w14:paraId="00CC27D6" w14:textId="103E81CC" w:rsidR="00A14025" w:rsidRDefault="00A14025" w:rsidP="00052FDC">
            <w:pPr>
              <w:pStyle w:val="Akapitzlist"/>
              <w:numPr>
                <w:ilvl w:val="1"/>
                <w:numId w:val="1"/>
              </w:numPr>
              <w:spacing w:afterAutospacing="0"/>
              <w:jc w:val="left"/>
            </w:pPr>
            <w:r>
              <w:t>podział zamówienia na części (jeśli dotyczy) – art. 24 ustawy PZP</w:t>
            </w:r>
          </w:p>
          <w:p w14:paraId="1DCFC784" w14:textId="4469174F" w:rsidR="00A14025" w:rsidRDefault="00A14025" w:rsidP="00052FDC">
            <w:pPr>
              <w:pStyle w:val="Akapitzlist"/>
              <w:numPr>
                <w:ilvl w:val="1"/>
                <w:numId w:val="1"/>
              </w:numPr>
              <w:spacing w:afterAutospacing="0"/>
              <w:jc w:val="left"/>
            </w:pPr>
            <w:r>
              <w:t>niepodzielność zamówienia (jeśli dotyczy) – art. 25 ustawy PZP</w:t>
            </w:r>
          </w:p>
          <w:p w14:paraId="3638093F" w14:textId="6D94F69F" w:rsidR="00A14025" w:rsidRDefault="00A14025" w:rsidP="00052FDC">
            <w:pPr>
              <w:pStyle w:val="Akapitzlist"/>
              <w:numPr>
                <w:ilvl w:val="1"/>
                <w:numId w:val="1"/>
              </w:numPr>
              <w:spacing w:afterAutospacing="0"/>
              <w:jc w:val="left"/>
            </w:pPr>
            <w:r>
              <w:t>odrębność zamówień w przypadku, gdy zamówienie służy wykonywaniu działalności sektorowej i innych rodzajów działalności – art. 26 ustawy PZP</w:t>
            </w:r>
          </w:p>
          <w:p w14:paraId="18CBFBCE" w14:textId="77777777" w:rsidR="00A14025" w:rsidRDefault="00A14025" w:rsidP="00052FDC">
            <w:pPr>
              <w:pStyle w:val="Akapitzlist"/>
              <w:numPr>
                <w:ilvl w:val="1"/>
                <w:numId w:val="1"/>
              </w:numPr>
              <w:spacing w:afterAutospacing="0"/>
              <w:jc w:val="left"/>
            </w:pPr>
            <w:r>
              <w:t>równoczesność występowania różnych rodzajów zamówień w postępowaniu – art. 27 ustawy PZP</w:t>
            </w:r>
          </w:p>
          <w:p w14:paraId="64DD7905" w14:textId="72A8EACC" w:rsidR="00A14025" w:rsidRDefault="00A14025" w:rsidP="00052FDC">
            <w:pPr>
              <w:pStyle w:val="Akapitzlist"/>
              <w:numPr>
                <w:ilvl w:val="0"/>
                <w:numId w:val="1"/>
              </w:numPr>
              <w:spacing w:afterAutospacing="0"/>
              <w:jc w:val="left"/>
            </w:pPr>
            <w:r>
              <w:t>Prawidłowość ustalenia wartości zamówienia (wartości szacunkowej) w zależności od rodzaju i przedmiotu zamówienia:</w:t>
            </w:r>
          </w:p>
          <w:p w14:paraId="773E1057" w14:textId="77777777" w:rsidR="00A14025" w:rsidRDefault="00A14025" w:rsidP="00052FDC">
            <w:pPr>
              <w:pStyle w:val="Akapitzlist"/>
              <w:numPr>
                <w:ilvl w:val="1"/>
                <w:numId w:val="1"/>
              </w:numPr>
              <w:spacing w:afterAutospacing="0"/>
              <w:jc w:val="left"/>
            </w:pPr>
            <w:r>
              <w:t xml:space="preserve">uwzględnienie zasady należytej staranności – art. 28, </w:t>
            </w:r>
          </w:p>
          <w:p w14:paraId="551624FF" w14:textId="7AF4CB3B" w:rsidR="00A14025" w:rsidRDefault="00A14025" w:rsidP="00052FDC">
            <w:pPr>
              <w:pStyle w:val="Akapitzlist"/>
              <w:numPr>
                <w:ilvl w:val="1"/>
                <w:numId w:val="1"/>
              </w:numPr>
              <w:spacing w:afterAutospacing="0"/>
              <w:jc w:val="left"/>
            </w:pPr>
            <w:r>
              <w:t>uwzględnienie w wartości zamówienia wartości zamówień udzielanych w częściach - art. 30, art. 34-35 ustawy PZP</w:t>
            </w:r>
          </w:p>
          <w:p w14:paraId="0B9EA466" w14:textId="72761CE3" w:rsidR="00A14025" w:rsidRDefault="00A14025" w:rsidP="00052FDC">
            <w:pPr>
              <w:pStyle w:val="Akapitzlist"/>
              <w:numPr>
                <w:ilvl w:val="1"/>
                <w:numId w:val="1"/>
              </w:numPr>
              <w:spacing w:afterAutospacing="0"/>
              <w:jc w:val="left"/>
            </w:pPr>
            <w:r>
              <w:t>uwzględnienie w wartości zamówienia wartości zamówienia z wolnej ręki, o którym mowa w art. 214 ust. 7, art. 388 pkt 2 lit. c), art. 415 ust. 2 pkt 6 ustawy PZP, opcji oraz wznowień – art. 31 ust. 1 i 2 ustawy PZP</w:t>
            </w:r>
          </w:p>
          <w:p w14:paraId="17094BF8" w14:textId="54A75636" w:rsidR="00A14025" w:rsidRDefault="00A14025" w:rsidP="00052FDC">
            <w:pPr>
              <w:pStyle w:val="Akapitzlist"/>
              <w:numPr>
                <w:ilvl w:val="1"/>
                <w:numId w:val="1"/>
              </w:numPr>
              <w:spacing w:afterAutospacing="0"/>
              <w:jc w:val="left"/>
            </w:pPr>
            <w:r>
              <w:t>uwzględnienie zakazu zaniżania wartości zamówienia lub konkursu, wybierania sposobu ustalenia wartości zamówienia oraz podziału zamówienia w celu niestosowania przepisów ustawy – art. 29 ustawy PZP</w:t>
            </w:r>
          </w:p>
          <w:p w14:paraId="32A33D78" w14:textId="606953B0" w:rsidR="00A14025" w:rsidRDefault="00A14025" w:rsidP="00052FDC">
            <w:pPr>
              <w:pStyle w:val="Akapitzlist"/>
              <w:numPr>
                <w:ilvl w:val="1"/>
                <w:numId w:val="1"/>
              </w:numPr>
              <w:spacing w:afterAutospacing="0"/>
              <w:jc w:val="left"/>
            </w:pPr>
            <w:r>
              <w:t>uwzględnienie w wartości zamówienia wartości nagród w dialogu konkurencyjnym i w partnerstwie innowacyjnym (jeśli dotyczy) – art. 31 ust. 4 ustawy PZP</w:t>
            </w:r>
          </w:p>
          <w:p w14:paraId="068F66C0" w14:textId="2F99C448" w:rsidR="00A14025" w:rsidRDefault="00A14025" w:rsidP="00052FDC">
            <w:pPr>
              <w:pStyle w:val="Akapitzlist"/>
              <w:numPr>
                <w:ilvl w:val="1"/>
                <w:numId w:val="1"/>
              </w:numPr>
              <w:spacing w:afterAutospacing="0"/>
              <w:jc w:val="left"/>
            </w:pPr>
            <w:r>
              <w:t>prawidłowość ustalenia wartości partnerstwa innowacyjnego (jeśli dotyczy) – art. 31 ust. 3 ustawy PZP</w:t>
            </w:r>
          </w:p>
          <w:p w14:paraId="79620429" w14:textId="23CD69C8" w:rsidR="00A14025" w:rsidRDefault="00A14025" w:rsidP="00052FDC">
            <w:pPr>
              <w:pStyle w:val="Akapitzlist"/>
              <w:numPr>
                <w:ilvl w:val="1"/>
                <w:numId w:val="1"/>
              </w:numPr>
              <w:spacing w:afterAutospacing="0"/>
              <w:jc w:val="left"/>
            </w:pPr>
            <w:r>
              <w:t>prawidłowość ustalenia wartości dynamicznego systemu zakupów, umowy ramowej lub konkursu - art. 32 ustawy PZP (jeśli dotyczy)</w:t>
            </w:r>
          </w:p>
          <w:p w14:paraId="71E84865" w14:textId="3EF61C88" w:rsidR="00A14025" w:rsidRDefault="00A14025" w:rsidP="00052FDC">
            <w:pPr>
              <w:pStyle w:val="Akapitzlist"/>
              <w:numPr>
                <w:ilvl w:val="0"/>
                <w:numId w:val="1"/>
              </w:numPr>
              <w:spacing w:afterAutospacing="0"/>
              <w:jc w:val="left"/>
            </w:pPr>
            <w:r>
              <w:t>Prawidłowość ustalenia wartości zamówienia w przypadku zamawiającego składającego się z kilku jednostek organizacyjnych (zakupy wspólne) – art. 33 ustawy PZP (jeśli dotyczy)</w:t>
            </w:r>
          </w:p>
          <w:p w14:paraId="0D4AEFCC" w14:textId="2B0221D5" w:rsidR="00A14025" w:rsidRDefault="00A14025" w:rsidP="00052FDC">
            <w:pPr>
              <w:pStyle w:val="Akapitzlist"/>
              <w:numPr>
                <w:ilvl w:val="0"/>
                <w:numId w:val="1"/>
              </w:numPr>
              <w:spacing w:afterAutospacing="0"/>
              <w:jc w:val="left"/>
            </w:pPr>
            <w:r>
              <w:t>Zachowanie terminu ustalenia lub zmiany wartości zamówienia – art. 36 ustawy PZP</w:t>
            </w:r>
          </w:p>
          <w:p w14:paraId="52F8F108" w14:textId="5FBB6D82" w:rsidR="00A14025" w:rsidRDefault="00A14025" w:rsidP="00052FDC">
            <w:pPr>
              <w:pStyle w:val="Akapitzlist"/>
              <w:numPr>
                <w:ilvl w:val="0"/>
                <w:numId w:val="1"/>
              </w:numPr>
              <w:spacing w:afterAutospacing="0"/>
              <w:jc w:val="left"/>
            </w:pPr>
            <w:r>
              <w:t>Powierzenie przygotowania lub przeprowadzenie postępowania własnej jednostce organizacyjnej lub osobie trzeciej pomocniczych działań zakupowych – art. 37 ustawy PZP (jeśli dotyczy)</w:t>
            </w:r>
          </w:p>
          <w:p w14:paraId="136448B6" w14:textId="788A1C69" w:rsidR="00A14025" w:rsidRDefault="00A14025" w:rsidP="00052FDC">
            <w:pPr>
              <w:pStyle w:val="Akapitzlist"/>
              <w:numPr>
                <w:ilvl w:val="0"/>
                <w:numId w:val="1"/>
              </w:numPr>
              <w:spacing w:afterAutospacing="0"/>
              <w:jc w:val="left"/>
            </w:pPr>
            <w:r>
              <w:t xml:space="preserve">Prawidłowość wspólnego przygotowania lub przeprowadzenia postępowania (lub zorganizowania konkursu) w całości lub części przez kilku zamawiających oraz udzielenia zamówienia, zawarcia umowy ramowej, ustanowienia dynamicznego systemu zakupów, udzielenia zamówienia na </w:t>
            </w:r>
            <w:r w:rsidRPr="00D26BEE">
              <w:t>podstawie umowy ramowej lub objętego dynamicznym systemem zakupów</w:t>
            </w:r>
            <w:r>
              <w:t xml:space="preserve"> (jeśli dotyczy) – art. 38 ustawy PZP oraz odpowiednie stosowanie przepisów dotyczących tych instytucji prawnych (jeśli dotyczy)</w:t>
            </w:r>
          </w:p>
          <w:p w14:paraId="2AC8F80A" w14:textId="34082C03" w:rsidR="00A14025" w:rsidRDefault="00A14025" w:rsidP="00052FDC">
            <w:pPr>
              <w:pStyle w:val="Akapitzlist"/>
              <w:numPr>
                <w:ilvl w:val="0"/>
                <w:numId w:val="1"/>
              </w:numPr>
              <w:spacing w:afterAutospacing="0"/>
              <w:jc w:val="left"/>
            </w:pPr>
            <w:r>
              <w:t>Wyznaczenie zamawiającego przez organ wykonawczy jednostki samorządu terytorialnego – art. 41 ustawy PZP (jeśli dotyczy)</w:t>
            </w:r>
          </w:p>
          <w:p w14:paraId="1C065C92" w14:textId="4FD9E41A" w:rsidR="00A14025" w:rsidRDefault="00A14025" w:rsidP="00052FDC">
            <w:pPr>
              <w:pStyle w:val="Akapitzlist"/>
              <w:numPr>
                <w:ilvl w:val="0"/>
                <w:numId w:val="1"/>
              </w:numPr>
              <w:spacing w:afterAutospacing="0"/>
              <w:jc w:val="left"/>
            </w:pPr>
            <w:r>
              <w:t>Współdziałanie zamawiających z różnych państw członkowskich UE – art. 42 ustawy PZP lub utworzenia w drodze porozumienia wspólnego podmiotu z zamawiającymi z innych państw członkowskich UE – art. 43 ustawy PZP (jeśli dotyczy)</w:t>
            </w:r>
          </w:p>
          <w:p w14:paraId="11E14E88" w14:textId="3D994A49" w:rsidR="00A14025" w:rsidRDefault="00A14025" w:rsidP="00052FDC">
            <w:pPr>
              <w:pStyle w:val="Akapitzlist"/>
              <w:numPr>
                <w:ilvl w:val="0"/>
                <w:numId w:val="1"/>
              </w:numPr>
              <w:spacing w:afterAutospacing="0"/>
              <w:jc w:val="left"/>
            </w:pPr>
            <w:r>
              <w:t>Nabycie produktów lub usług albo dostaw, usług lub robót budowlanych od centralnego zamawiającego – art. 44, art. 48-50 ustawy PZP (jeśli dotyczy)</w:t>
            </w:r>
          </w:p>
          <w:p w14:paraId="1CE29C64" w14:textId="3D994A49" w:rsidR="00A14025" w:rsidRDefault="00A14025" w:rsidP="00052FDC">
            <w:pPr>
              <w:pStyle w:val="Akapitzlist"/>
              <w:numPr>
                <w:ilvl w:val="0"/>
                <w:numId w:val="1"/>
              </w:numPr>
              <w:spacing w:afterAutospacing="0"/>
              <w:jc w:val="left"/>
            </w:pPr>
            <w:r>
              <w:lastRenderedPageBreak/>
              <w:t>Udzielenie zamówienia na podstawie umowy ramowej zawartej przez centralnego zamawiającego lub o</w:t>
            </w:r>
            <w:r w:rsidRPr="001F7C6D">
              <w:t>bjętych dynamicznym systemem zakupów obsługiwanym przez centralnego zamawiającego</w:t>
            </w:r>
            <w:r>
              <w:t xml:space="preserve"> wyznaczonego lub powołanego przez organ wykonawczy jednostki samorządu terytorialnego oraz </w:t>
            </w:r>
            <w:r w:rsidRPr="001F7C6D">
              <w:t>sposób współdziałania z tym centralnym zamawiającym</w:t>
            </w:r>
            <w:r>
              <w:t xml:space="preserve"> – art. 49 ustawy PZP (jeśli dotyczy)</w:t>
            </w:r>
          </w:p>
          <w:p w14:paraId="42FB081C" w14:textId="04ABAB6D" w:rsidR="00A14025" w:rsidRDefault="00A14025" w:rsidP="00052FDC">
            <w:pPr>
              <w:pStyle w:val="Akapitzlist"/>
              <w:numPr>
                <w:ilvl w:val="0"/>
                <w:numId w:val="1"/>
              </w:numPr>
              <w:spacing w:afterAutospacing="0"/>
              <w:jc w:val="left"/>
            </w:pPr>
            <w:r>
              <w:t>Czynności podejmowane przez kierownika zamawiającego lub pracowników, którym kierownik zamawiającego powierzył wykonywanie zastrzeżonych dla niego czynności  - art. 52 ustawy PZP</w:t>
            </w:r>
          </w:p>
          <w:p w14:paraId="48DC394F" w14:textId="6074DC29" w:rsidR="00A14025" w:rsidRDefault="00A14025" w:rsidP="00052FDC">
            <w:pPr>
              <w:pStyle w:val="Akapitzlist"/>
              <w:numPr>
                <w:ilvl w:val="0"/>
                <w:numId w:val="1"/>
              </w:numPr>
              <w:spacing w:afterAutospacing="0"/>
              <w:jc w:val="left"/>
            </w:pPr>
            <w:r>
              <w:t>Komisja przetargowa – powołanie, zadania, podejmowane czynności, skład – art. 55 ust. 1-3 ustawy PZP (jeśli dotyczy)</w:t>
            </w:r>
          </w:p>
          <w:p w14:paraId="0238DFB6" w14:textId="6AFB286E" w:rsidR="00A14025" w:rsidRDefault="00A14025" w:rsidP="00052FDC">
            <w:pPr>
              <w:pStyle w:val="Akapitzlist"/>
              <w:numPr>
                <w:ilvl w:val="0"/>
                <w:numId w:val="1"/>
              </w:numPr>
              <w:spacing w:afterAutospacing="0"/>
              <w:jc w:val="left"/>
            </w:pPr>
            <w:r>
              <w:t xml:space="preserve">Biegli - </w:t>
            </w:r>
            <w:r w:rsidRPr="00173BB9">
              <w:t>powołanie, zadania, podejmowane czynności,</w:t>
            </w:r>
            <w:r>
              <w:t xml:space="preserve"> - art. 55 ust. 4 ustawy PZP (jeśli dotyczy)</w:t>
            </w:r>
          </w:p>
          <w:p w14:paraId="4DE8EA84" w14:textId="53A1A864" w:rsidR="00A14025" w:rsidRDefault="00A14025" w:rsidP="00052FDC">
            <w:pPr>
              <w:pStyle w:val="Akapitzlist"/>
              <w:numPr>
                <w:ilvl w:val="0"/>
                <w:numId w:val="1"/>
              </w:numPr>
              <w:spacing w:afterAutospacing="0"/>
              <w:jc w:val="left"/>
            </w:pPr>
            <w:r>
              <w:t>Zachowanie bezstronności przez kierownika zamawiającego, członka komisji przetargowej oraz i</w:t>
            </w:r>
            <w:r w:rsidRPr="00173BB9">
              <w:t>nne osoby wykonujące czynności związane z przeprowadzeniem postępowania o udzielenie zamówienia po stronie zamawiającego lub osoby mogące wpłynąć na wynik tego postępowania lub osoby udzielające zamówienia</w:t>
            </w:r>
            <w:r>
              <w:t xml:space="preserve"> - art. 56 ust. 1 i 2 pkt 1-6 ustawy PZP</w:t>
            </w:r>
          </w:p>
          <w:p w14:paraId="608FF730" w14:textId="1BD21976" w:rsidR="00A14025" w:rsidRDefault="00A14025" w:rsidP="00052FDC">
            <w:pPr>
              <w:pStyle w:val="Akapitzlist"/>
              <w:numPr>
                <w:ilvl w:val="0"/>
                <w:numId w:val="1"/>
              </w:numPr>
              <w:spacing w:afterAutospacing="0"/>
              <w:jc w:val="left"/>
            </w:pPr>
            <w:r>
              <w:t>Powtórzenie czynności w postępowaniu podjętych przez osobę podlegającą wyłączeniu - art. 56 ust. 2 pkt 7 ustawy PZP (jeśli dotyczy)</w:t>
            </w:r>
          </w:p>
          <w:p w14:paraId="7E947E51" w14:textId="0F98496C" w:rsidR="00A14025" w:rsidRDefault="00A14025" w:rsidP="00052FDC">
            <w:pPr>
              <w:pStyle w:val="Akapitzlist"/>
              <w:numPr>
                <w:ilvl w:val="0"/>
                <w:numId w:val="1"/>
              </w:numPr>
              <w:spacing w:afterAutospacing="0"/>
              <w:jc w:val="left"/>
            </w:pPr>
            <w:r>
              <w:t>Warunki stawiane wykonawcom ubiegającym się o zamówienie oraz podstawy wykluczenia wykonawców – art. 57 ustawy PZP</w:t>
            </w:r>
          </w:p>
          <w:p w14:paraId="6045763F" w14:textId="54DEE611" w:rsidR="00A14025" w:rsidRDefault="00A14025" w:rsidP="00052FDC">
            <w:pPr>
              <w:pStyle w:val="Akapitzlist"/>
              <w:numPr>
                <w:ilvl w:val="0"/>
                <w:numId w:val="1"/>
              </w:numPr>
              <w:spacing w:afterAutospacing="0"/>
              <w:jc w:val="left"/>
            </w:pPr>
            <w:r>
              <w:t>Wymagania stawiane wykonawcom wspólnie ubiegającym się o udzielenie zamówienia – art. 58-60 ustawy PZP (jeśli dotyczy)</w:t>
            </w:r>
          </w:p>
          <w:p w14:paraId="5F071567" w14:textId="77777777" w:rsidR="00A14025" w:rsidRDefault="00A14025" w:rsidP="00052FDC">
            <w:pPr>
              <w:pStyle w:val="Akapitzlist"/>
              <w:numPr>
                <w:ilvl w:val="0"/>
                <w:numId w:val="1"/>
              </w:numPr>
              <w:spacing w:afterAutospacing="0"/>
              <w:jc w:val="left"/>
            </w:pPr>
            <w:r>
              <w:t>Warunki stawiane wykonawcom, o których mowa w art. 94 ust. 1 ustawy PZP (zakłady pracy chronionej, spółdzielnie socjalne oraz inni wykonawcy, których głównym celem lub głównym celem działalności ich wyodrębnionych organizacyjnie jednostek, jest społeczna i zawodowa integracja osób społecznie marginalizowanych) – art. 94 ustawy PZP (jeśli dotyczy)</w:t>
            </w:r>
          </w:p>
          <w:p w14:paraId="2DCCEAEF" w14:textId="77777777" w:rsidR="00A14025" w:rsidRDefault="00A14025" w:rsidP="00052FDC">
            <w:pPr>
              <w:pStyle w:val="Akapitzlist"/>
              <w:numPr>
                <w:ilvl w:val="0"/>
                <w:numId w:val="1"/>
              </w:numPr>
              <w:spacing w:afterAutospacing="0"/>
              <w:jc w:val="left"/>
            </w:pPr>
            <w:r>
              <w:t xml:space="preserve">Określenie wymagań </w:t>
            </w:r>
            <w:r w:rsidRPr="00FF71FF">
              <w:t>dotyczących zatrudniania przez wykonawcę lub podwykonawcę osób na podstawie stosunku pracy</w:t>
            </w:r>
            <w:r>
              <w:t xml:space="preserve"> </w:t>
            </w:r>
            <w:r w:rsidRPr="00FF71FF">
              <w:t xml:space="preserve"> – art. 9</w:t>
            </w:r>
            <w:r>
              <w:t>5</w:t>
            </w:r>
            <w:r w:rsidRPr="00FF71FF">
              <w:t xml:space="preserve"> ustawy PZP</w:t>
            </w:r>
            <w:r>
              <w:t xml:space="preserve"> </w:t>
            </w:r>
            <w:r w:rsidRPr="00FF71FF">
              <w:t>(jeśli dotyczy)</w:t>
            </w:r>
            <w:r>
              <w:t xml:space="preserve"> lub innych wymagań </w:t>
            </w:r>
            <w:r>
              <w:rPr>
                <w:rStyle w:val="alb-s"/>
              </w:rPr>
              <w:t xml:space="preserve">obejmujących aspekty gospodarcze, środowiskowe, społeczne, związane z innowacyjnością, zatrudnieniem lub zachowaniem poufności informacji – art. 96 </w:t>
            </w:r>
            <w:r>
              <w:t xml:space="preserve">ustawy PZP </w:t>
            </w:r>
            <w:r>
              <w:rPr>
                <w:rStyle w:val="alb-s"/>
              </w:rPr>
              <w:t>(jeśli dotyczy)</w:t>
            </w:r>
          </w:p>
          <w:p w14:paraId="13136A95" w14:textId="4844D283" w:rsidR="00A14025" w:rsidRDefault="00A14025" w:rsidP="00052FDC">
            <w:pPr>
              <w:pStyle w:val="Akapitzlist"/>
              <w:numPr>
                <w:ilvl w:val="0"/>
                <w:numId w:val="1"/>
              </w:numPr>
              <w:spacing w:afterAutospacing="0"/>
              <w:jc w:val="left"/>
            </w:pPr>
            <w:r>
              <w:t>Sposób komunikowania się zamawiającego z wykonawcami, forma składania ofert, prawidłowość określenia środków komunikacji elektronicznej oraz wymagań technicznych i organizacyjnych sporządzania, wysyłania i odbierania korespondencji elektronicznej – art. 61-70 ustawy PZP</w:t>
            </w:r>
          </w:p>
          <w:p w14:paraId="656C1D55" w14:textId="77777777" w:rsidR="00A14025" w:rsidRDefault="00A14025" w:rsidP="00052FDC">
            <w:pPr>
              <w:pStyle w:val="Akapitzlist"/>
              <w:numPr>
                <w:ilvl w:val="0"/>
                <w:numId w:val="1"/>
              </w:numPr>
              <w:spacing w:afterAutospacing="0"/>
              <w:jc w:val="left"/>
            </w:pPr>
            <w:r>
              <w:t>Przeprowadzenie wstępnych konsultacji rynkowych oraz udział wykonawców w doradztwie lub inne ich zaangażowanie w przygotowanie zamówienia – art. 84-85 ustawy PZP</w:t>
            </w:r>
          </w:p>
          <w:p w14:paraId="7F02E171" w14:textId="18E5E93A" w:rsidR="00A14025" w:rsidRDefault="00A14025" w:rsidP="00052FDC">
            <w:pPr>
              <w:pStyle w:val="Akapitzlist"/>
              <w:numPr>
                <w:ilvl w:val="0"/>
                <w:numId w:val="1"/>
              </w:numPr>
              <w:spacing w:afterAutospacing="0"/>
              <w:jc w:val="left"/>
            </w:pPr>
            <w:r>
              <w:t>Dokumentowanie przebiegu postępowania o udzielenie zamówienia lub konkursu, tj.</w:t>
            </w:r>
          </w:p>
          <w:p w14:paraId="3FA72189" w14:textId="6A55FB93" w:rsidR="00A14025" w:rsidRDefault="00A14025" w:rsidP="00052FDC">
            <w:pPr>
              <w:pStyle w:val="Akapitzlist"/>
              <w:numPr>
                <w:ilvl w:val="1"/>
                <w:numId w:val="1"/>
              </w:numPr>
              <w:spacing w:afterAutospacing="0"/>
              <w:jc w:val="left"/>
            </w:pPr>
            <w:r>
              <w:t>treść protokołu postępowania i załączników oraz zgodność treści protokołu postępowania (i załączników wytworzonych przez zamawiającego) z pozostałymi dokumentami postępowania i stanem faktycznym – art. 72-73 ustawy PZP</w:t>
            </w:r>
          </w:p>
          <w:p w14:paraId="6C846F60" w14:textId="514755DA" w:rsidR="00A14025" w:rsidRDefault="00A14025" w:rsidP="00052FDC">
            <w:pPr>
              <w:pStyle w:val="Akapitzlist"/>
              <w:numPr>
                <w:ilvl w:val="1"/>
                <w:numId w:val="1"/>
              </w:numPr>
              <w:spacing w:afterAutospacing="0"/>
              <w:jc w:val="left"/>
            </w:pPr>
            <w:r>
              <w:t xml:space="preserve">udostępnianie </w:t>
            </w:r>
            <w:r w:rsidRPr="00EB7A9A">
              <w:t>protokołu postępowania i załączników</w:t>
            </w:r>
            <w:r>
              <w:t xml:space="preserve"> oraz przestrzeganie ograniczeń jawności protokołu związanych z ochroną danych osobowych – art. 74-76 ustawy PZP</w:t>
            </w:r>
          </w:p>
          <w:p w14:paraId="7CFB697B" w14:textId="47310D38" w:rsidR="00A14025" w:rsidRDefault="00A14025" w:rsidP="00052FDC">
            <w:pPr>
              <w:pStyle w:val="Akapitzlist"/>
              <w:numPr>
                <w:ilvl w:val="1"/>
                <w:numId w:val="1"/>
              </w:numPr>
              <w:spacing w:afterAutospacing="0"/>
              <w:jc w:val="left"/>
            </w:pPr>
            <w:r>
              <w:t>przechowywanie protokołu postępowania wraz z załącznikami – art. 78 - 80 ustawy PZP</w:t>
            </w:r>
          </w:p>
          <w:p w14:paraId="3FD4EB32" w14:textId="4724FB8C" w:rsidR="00A14025" w:rsidRDefault="00A14025" w:rsidP="00052FDC">
            <w:pPr>
              <w:pStyle w:val="Akapitzlist"/>
              <w:numPr>
                <w:ilvl w:val="1"/>
                <w:numId w:val="1"/>
              </w:numPr>
              <w:spacing w:afterAutospacing="0"/>
              <w:jc w:val="left"/>
            </w:pPr>
            <w:r>
              <w:t>treść, przechowywanie i udostępnianie protokołu  prac sądu konkursowego – art. 349 ustawy PZP (jeśli dotyczy)</w:t>
            </w:r>
          </w:p>
          <w:p w14:paraId="0AA5617B" w14:textId="6CBA6337" w:rsidR="00A14025" w:rsidRDefault="00A14025" w:rsidP="00052FDC">
            <w:pPr>
              <w:pStyle w:val="Akapitzlist"/>
              <w:numPr>
                <w:ilvl w:val="0"/>
                <w:numId w:val="1"/>
              </w:numPr>
              <w:spacing w:afterAutospacing="0"/>
              <w:jc w:val="left"/>
            </w:pPr>
            <w:r>
              <w:t>Spełnienie obowiązku informacyjnego wobec Prezesa UZP, o którym mowa w art. 81 ustawy PZP oraz obowiązków sprawozdawczych o udzielonych zamówieniach, o których mowa w art. 82 ustawy PZP</w:t>
            </w:r>
          </w:p>
          <w:p w14:paraId="6FA79B3B" w14:textId="1F3877D9" w:rsidR="00A14025" w:rsidRDefault="00A14025" w:rsidP="00052FDC">
            <w:pPr>
              <w:pStyle w:val="Akapitzlist"/>
              <w:numPr>
                <w:ilvl w:val="0"/>
                <w:numId w:val="1"/>
              </w:numPr>
              <w:spacing w:afterAutospacing="0"/>
              <w:jc w:val="left"/>
            </w:pPr>
            <w:r>
              <w:t>Przesłanki i termin sporządzenia oraz treść raportu z realizacji zamówienia – art. 446 ustawy PZP (jeśli dotyczy)</w:t>
            </w:r>
          </w:p>
          <w:p w14:paraId="6D73F20B" w14:textId="540BB786" w:rsidR="00A14025" w:rsidRPr="00052FDC" w:rsidRDefault="00A14025" w:rsidP="00052FDC">
            <w:pPr>
              <w:pStyle w:val="Akapitzlist"/>
              <w:numPr>
                <w:ilvl w:val="0"/>
                <w:numId w:val="1"/>
              </w:numPr>
              <w:spacing w:afterAutospacing="0"/>
              <w:jc w:val="left"/>
            </w:pPr>
            <w:r>
              <w:t xml:space="preserve">Wykonanie umowy </w:t>
            </w:r>
            <w:r w:rsidRPr="004F7FC5">
              <w:t xml:space="preserve">o udzielenie zamówienia publicznego </w:t>
            </w:r>
            <w:r>
              <w:t>- przesłanki odstąpienia od umowy (jeśli dotyczy), terminowość wypłaty wynagrodzenia, zasadność dochodzenia kar umownych (jeśli dotyczy)</w:t>
            </w:r>
          </w:p>
          <w:p w14:paraId="5FD3A37C" w14:textId="1A85965C" w:rsidR="00A14025" w:rsidRPr="00FC3616" w:rsidRDefault="00D32891" w:rsidP="00052FDC">
            <w:pPr>
              <w:spacing w:before="240" w:after="120" w:afterAutospacing="0"/>
              <w:jc w:val="left"/>
              <w:rPr>
                <w:b/>
                <w:bCs/>
              </w:rPr>
            </w:pPr>
            <w:r>
              <w:rPr>
                <w:b/>
                <w:bCs/>
              </w:rPr>
              <w:lastRenderedPageBreak/>
              <w:t xml:space="preserve">B. Obszary </w:t>
            </w:r>
            <w:r w:rsidR="007D5D62">
              <w:rPr>
                <w:b/>
                <w:bCs/>
              </w:rPr>
              <w:t xml:space="preserve">kontrolowane w przypadku </w:t>
            </w:r>
            <w:r w:rsidR="00A14025" w:rsidRPr="00FC3616">
              <w:rPr>
                <w:b/>
                <w:bCs/>
              </w:rPr>
              <w:t>postępowań o udzielenie zamówienia klasycznego o wartości równej lub przekraczającej progi unijne:</w:t>
            </w:r>
          </w:p>
          <w:p w14:paraId="33220003" w14:textId="5EDF81E8" w:rsidR="00A14025" w:rsidRDefault="00A14025" w:rsidP="00D32891">
            <w:pPr>
              <w:pStyle w:val="Akapitzlist"/>
              <w:numPr>
                <w:ilvl w:val="0"/>
                <w:numId w:val="8"/>
              </w:numPr>
              <w:spacing w:afterAutospacing="0"/>
              <w:jc w:val="left"/>
            </w:pPr>
            <w:r>
              <w:t>Przeprowadzenie analizy potrzeb i wymagań zamawiającego – art. 83 ustawy PZP</w:t>
            </w:r>
          </w:p>
          <w:p w14:paraId="60FEC77A" w14:textId="01FECC7E" w:rsidR="00A14025" w:rsidRDefault="00A14025" w:rsidP="00D32891">
            <w:pPr>
              <w:pStyle w:val="Akapitzlist"/>
              <w:numPr>
                <w:ilvl w:val="0"/>
                <w:numId w:val="8"/>
              </w:numPr>
              <w:spacing w:afterAutospacing="0"/>
              <w:jc w:val="left"/>
            </w:pPr>
            <w:r>
              <w:t>Ogłoszenie o zamówieniu – sposób i termin publikacji, treść, sprostowanie lub zmiana – art. 86-88, art. 90 ustawy PZP</w:t>
            </w:r>
          </w:p>
          <w:p w14:paraId="2F0F90AA" w14:textId="0435BA03" w:rsidR="00A14025" w:rsidRDefault="00A14025" w:rsidP="00D32891">
            <w:pPr>
              <w:pStyle w:val="Akapitzlist"/>
              <w:numPr>
                <w:ilvl w:val="0"/>
                <w:numId w:val="8"/>
              </w:numPr>
              <w:spacing w:afterAutospacing="0"/>
              <w:jc w:val="left"/>
            </w:pPr>
            <w:r>
              <w:t xml:space="preserve">Wstępne ogłoszenie informacyjne o planowanych zamówieniach lub umowach ramowych - </w:t>
            </w:r>
            <w:r w:rsidRPr="00277D6F">
              <w:t>sposób i terminy publikacji, treść, sprostowanie lub zmiana</w:t>
            </w:r>
            <w:r>
              <w:t xml:space="preserve"> – art. 89 -90 ustawy PZP</w:t>
            </w:r>
          </w:p>
          <w:p w14:paraId="24A030C1" w14:textId="0F8BBDA8" w:rsidR="00A14025" w:rsidRDefault="00A14025" w:rsidP="00D32891">
            <w:pPr>
              <w:pStyle w:val="Akapitzlist"/>
              <w:numPr>
                <w:ilvl w:val="0"/>
                <w:numId w:val="8"/>
              </w:numPr>
              <w:spacing w:afterAutospacing="0"/>
              <w:jc w:val="left"/>
            </w:pPr>
            <w:r>
              <w:t>Podział zamówienia na części – art. 91 ustawy PZP (jeśli dotyczy)</w:t>
            </w:r>
          </w:p>
          <w:p w14:paraId="0FC53093" w14:textId="3EB29C6E" w:rsidR="00A14025" w:rsidRDefault="00A14025" w:rsidP="00D32891">
            <w:pPr>
              <w:pStyle w:val="Akapitzlist"/>
              <w:numPr>
                <w:ilvl w:val="0"/>
                <w:numId w:val="8"/>
              </w:numPr>
              <w:spacing w:afterAutospacing="0"/>
              <w:jc w:val="left"/>
            </w:pPr>
            <w:r>
              <w:t>Określenie warunków składania ofert wariantowych – art. 92 ustawy PZP (jeśli dotyczy)</w:t>
            </w:r>
          </w:p>
          <w:p w14:paraId="0956E429" w14:textId="6F62852B" w:rsidR="00A14025" w:rsidRDefault="00A14025" w:rsidP="00D32891">
            <w:pPr>
              <w:pStyle w:val="Akapitzlist"/>
              <w:numPr>
                <w:ilvl w:val="0"/>
                <w:numId w:val="8"/>
              </w:numPr>
              <w:spacing w:afterAutospacing="0"/>
              <w:jc w:val="left"/>
            </w:pPr>
            <w:r>
              <w:t>Określenie warunków składania ofert za pomocą lub przy dołączeniu katalogu elektronicznego – art. 93 ustawy PZP (jeśli dotyczy)</w:t>
            </w:r>
          </w:p>
          <w:p w14:paraId="77CD1563" w14:textId="26AFE319" w:rsidR="00A14025" w:rsidRDefault="00A14025" w:rsidP="00D32891">
            <w:pPr>
              <w:pStyle w:val="Akapitzlist"/>
              <w:numPr>
                <w:ilvl w:val="0"/>
                <w:numId w:val="8"/>
              </w:numPr>
              <w:spacing w:afterAutospacing="0"/>
              <w:jc w:val="left"/>
            </w:pPr>
            <w:r>
              <w:t>Wadium – wysokość, określenie warunków wniesienia, zatrzymania i zwrotu, postępowanie zamawiającego w tym zakresie – art. 97-98 ustawy PZP (jeśli dotyczy)</w:t>
            </w:r>
          </w:p>
          <w:p w14:paraId="7C6A6FD9" w14:textId="5920573D" w:rsidR="00A14025" w:rsidRDefault="00A14025" w:rsidP="00D32891">
            <w:pPr>
              <w:pStyle w:val="Akapitzlist"/>
              <w:numPr>
                <w:ilvl w:val="0"/>
                <w:numId w:val="8"/>
              </w:numPr>
              <w:spacing w:afterAutospacing="0"/>
              <w:jc w:val="left"/>
            </w:pPr>
            <w:r>
              <w:t>Treść i sposób opisu przedmiotu zamówienia oraz wymagania w zakresie przedłożenia przedmiotowych środków dowodowych – art. 99-107 ustawy PZP</w:t>
            </w:r>
          </w:p>
          <w:p w14:paraId="4AC1F681" w14:textId="4749F02A" w:rsidR="00A14025" w:rsidRDefault="00A14025" w:rsidP="00D32891">
            <w:pPr>
              <w:pStyle w:val="Akapitzlist"/>
              <w:numPr>
                <w:ilvl w:val="0"/>
                <w:numId w:val="8"/>
              </w:numPr>
              <w:spacing w:afterAutospacing="0"/>
              <w:jc w:val="left"/>
            </w:pPr>
            <w:r>
              <w:t>Określenie podstaw wykluczenia wykonawców z postępowania oraz postępowanie zamawiającego w tym zakresie - art. 108-111 ustawy PZP</w:t>
            </w:r>
          </w:p>
          <w:p w14:paraId="746E8EAB" w14:textId="766B341F" w:rsidR="00A14025" w:rsidRDefault="00A14025" w:rsidP="00D32891">
            <w:pPr>
              <w:pStyle w:val="Akapitzlist"/>
              <w:numPr>
                <w:ilvl w:val="0"/>
                <w:numId w:val="8"/>
              </w:numPr>
              <w:spacing w:afterAutospacing="0"/>
              <w:jc w:val="left"/>
            </w:pPr>
            <w:r>
              <w:t>Określenie warunków udziału wykonawców w postępowaniu, sposobu ich spełnienia, a także sposobu spełnienia warunków udziału w postępowaniu przez wykonawców wspólnie ubiegających się o udzielenie zamówienia (jeśli dotyczy) oraz postępowanie zamawiającego w tym zakresie  – art. 112-123 ustawy PZP</w:t>
            </w:r>
          </w:p>
          <w:p w14:paraId="6CAD1AEE" w14:textId="77777777" w:rsidR="00A14025" w:rsidRDefault="00A14025" w:rsidP="00D32891">
            <w:pPr>
              <w:pStyle w:val="Akapitzlist"/>
              <w:numPr>
                <w:ilvl w:val="0"/>
                <w:numId w:val="8"/>
              </w:numPr>
              <w:spacing w:afterAutospacing="0"/>
              <w:jc w:val="left"/>
            </w:pPr>
            <w:r>
              <w:t>Podmiotowe środki dowodowe -  rodzaje środków oraz określenie warunków ich złożenia, uzupełnienia lub poprawy, a także postępowanie zamawiającego w tym zakresie – art. 124-128 ustawy PZP</w:t>
            </w:r>
          </w:p>
          <w:p w14:paraId="44E69F9E" w14:textId="0918D8FD" w:rsidR="00A14025" w:rsidRDefault="00A14025" w:rsidP="00D32891">
            <w:pPr>
              <w:pStyle w:val="Akapitzlist"/>
              <w:numPr>
                <w:ilvl w:val="0"/>
                <w:numId w:val="8"/>
              </w:numPr>
              <w:spacing w:afterAutospacing="0"/>
              <w:jc w:val="left"/>
            </w:pPr>
            <w:r>
              <w:t xml:space="preserve">Prawidłowość określenia trybu udzielenia zamówienia oraz wszczęcia postępowania i wyznaczenia terminów składania ofert, ofert wstępnych oraz wniosków o dopuszczenie do udziału w postępowaniu, przesłanki i warunki prowadzenia postępowania w trybie innym, niż przetarg nieograniczony albo przetarg ograniczony (jeśli dotyczy) – art. 129-131 ustawy PZP, art. 153 ustawy PZP, art. 170 w zw. z art. 153 ustawy PZP, art. 189 ust. 1 ustawy PZP, art. 209 ust. 1 ustawy PZP, art. 214 ustawy PZP </w:t>
            </w:r>
          </w:p>
          <w:p w14:paraId="37DBB402" w14:textId="4FB832CF" w:rsidR="00A14025" w:rsidRDefault="00A14025" w:rsidP="00D32891">
            <w:pPr>
              <w:pStyle w:val="Akapitzlist"/>
              <w:numPr>
                <w:ilvl w:val="0"/>
                <w:numId w:val="8"/>
              </w:numPr>
              <w:spacing w:afterAutospacing="0"/>
              <w:jc w:val="left"/>
            </w:pPr>
            <w:r>
              <w:t>Treść i sposób upublicznienia Specyfikacji Warunków Zamówienia (SWZ), wyjaśnienia do treści SWZ (jeśli dotyczy), zmiana treści SWZ (jeśli dotyczy) – art. 132-137 ustawy PZP (przetarg nieograniczony), art. 140-143 ustawy PZP (przetarg ograniczony)</w:t>
            </w:r>
          </w:p>
          <w:p w14:paraId="3754F534" w14:textId="7A9DCBA8" w:rsidR="00A14025" w:rsidRDefault="00A14025" w:rsidP="00D32891">
            <w:pPr>
              <w:pStyle w:val="Akapitzlist"/>
              <w:numPr>
                <w:ilvl w:val="0"/>
                <w:numId w:val="8"/>
              </w:numPr>
              <w:spacing w:afterAutospacing="0"/>
              <w:jc w:val="left"/>
            </w:pPr>
            <w:r>
              <w:t>Określenie terminu składania ofert w przetargu nieograniczonym - art. 138 ustawy PZP albo terminu składania wniosków o dopuszczenie do udziału w postępowaniu – art. 144-145 ustawy PZP oraz terminu składania ofert w przetargu ograniczonym - art. 151 ustawy PZP</w:t>
            </w:r>
          </w:p>
          <w:p w14:paraId="09EB9C4C" w14:textId="1B818EDC" w:rsidR="00A14025" w:rsidRDefault="00A14025" w:rsidP="00D32891">
            <w:pPr>
              <w:pStyle w:val="Akapitzlist"/>
              <w:numPr>
                <w:ilvl w:val="0"/>
                <w:numId w:val="8"/>
              </w:numPr>
              <w:spacing w:afterAutospacing="0"/>
              <w:jc w:val="left"/>
            </w:pPr>
            <w:r>
              <w:t>Przesłanki odrzucenia wniosku o dopuszczenie do udziału w postępowaniu w trybie przetargu ograniczonego i prawidłowość postępowania zamawiającego w tym zakresie – art. 146-147 ustawy PZP</w:t>
            </w:r>
          </w:p>
          <w:p w14:paraId="411D037A" w14:textId="7370CC46" w:rsidR="00A14025" w:rsidRDefault="00A14025" w:rsidP="00D32891">
            <w:pPr>
              <w:pStyle w:val="Akapitzlist"/>
              <w:numPr>
                <w:ilvl w:val="0"/>
                <w:numId w:val="8"/>
              </w:numPr>
              <w:spacing w:afterAutospacing="0"/>
              <w:jc w:val="left"/>
            </w:pPr>
            <w:r>
              <w:t>Prawidłowość postępowania zamawiającego w zakresie ograniczenia liczby wykonawców oraz zaproszenia wykonawców do składania ofert w przetargu ograniczonym – art. 148-150 ustawy PZP</w:t>
            </w:r>
          </w:p>
          <w:p w14:paraId="56158627" w14:textId="7520A0E9" w:rsidR="00A14025" w:rsidRDefault="00A14025" w:rsidP="00D32891">
            <w:pPr>
              <w:pStyle w:val="Akapitzlist"/>
              <w:numPr>
                <w:ilvl w:val="0"/>
                <w:numId w:val="8"/>
              </w:numPr>
              <w:spacing w:afterAutospacing="0"/>
              <w:jc w:val="left"/>
            </w:pPr>
            <w:r>
              <w:t>Stosowanie tzw. procedury odwróconej przy kwalifikacji podmiotowej wykonawcy w przetargu nieograniczonym - art. 139 ustawy PZP (jeśli dotyczy)</w:t>
            </w:r>
          </w:p>
          <w:p w14:paraId="1FE7EA48" w14:textId="33D2143C" w:rsidR="00A14025" w:rsidRDefault="00A14025" w:rsidP="00D32891">
            <w:pPr>
              <w:pStyle w:val="Akapitzlist"/>
              <w:numPr>
                <w:ilvl w:val="0"/>
                <w:numId w:val="8"/>
              </w:numPr>
              <w:spacing w:afterAutospacing="0"/>
              <w:jc w:val="left"/>
            </w:pPr>
            <w:r>
              <w:t>Prawidłowość prowadzenia postępowania w trybie negocjacji z ogłoszeniem– art. 152-168 ustawy PZP (jeśli dotyczy)</w:t>
            </w:r>
          </w:p>
          <w:p w14:paraId="46C4F69B" w14:textId="0AF948A6" w:rsidR="00A14025" w:rsidRDefault="00A14025" w:rsidP="00D32891">
            <w:pPr>
              <w:pStyle w:val="Akapitzlist"/>
              <w:numPr>
                <w:ilvl w:val="0"/>
                <w:numId w:val="8"/>
              </w:numPr>
              <w:spacing w:afterAutospacing="0"/>
              <w:jc w:val="left"/>
            </w:pPr>
            <w:r>
              <w:t xml:space="preserve">Prawidłowość </w:t>
            </w:r>
            <w:r w:rsidRPr="002D0FF9">
              <w:t xml:space="preserve">prowadzenia postępowania w trybie </w:t>
            </w:r>
            <w:r>
              <w:t>dialogu konkurencyjnego</w:t>
            </w:r>
            <w:r w:rsidRPr="002D0FF9">
              <w:t xml:space="preserve">– art. </w:t>
            </w:r>
            <w:r>
              <w:t>169-188</w:t>
            </w:r>
            <w:r w:rsidRPr="002D0FF9">
              <w:t xml:space="preserve"> ustawy PZP</w:t>
            </w:r>
            <w:r>
              <w:t xml:space="preserve"> </w:t>
            </w:r>
            <w:r w:rsidRPr="002D0FF9">
              <w:t>(jeśli dotyczy)</w:t>
            </w:r>
          </w:p>
          <w:p w14:paraId="447ACFDE" w14:textId="0C7E03CF" w:rsidR="00A14025" w:rsidRPr="00467B5B" w:rsidRDefault="00A14025" w:rsidP="00D32891">
            <w:pPr>
              <w:pStyle w:val="Akapitzlist"/>
              <w:numPr>
                <w:ilvl w:val="0"/>
                <w:numId w:val="8"/>
              </w:numPr>
              <w:jc w:val="left"/>
            </w:pPr>
            <w:r w:rsidRPr="00467B5B">
              <w:lastRenderedPageBreak/>
              <w:t xml:space="preserve">Prawidłowość prowadzenia postępowania w trybie </w:t>
            </w:r>
            <w:r>
              <w:t>partnerstwa innowacyjnego</w:t>
            </w:r>
            <w:r w:rsidRPr="00467B5B">
              <w:t xml:space="preserve">– art. </w:t>
            </w:r>
            <w:r>
              <w:t>189-207</w:t>
            </w:r>
            <w:r w:rsidRPr="00467B5B">
              <w:t xml:space="preserve"> ustawy PZP</w:t>
            </w:r>
            <w:r>
              <w:t xml:space="preserve"> </w:t>
            </w:r>
            <w:r w:rsidRPr="00467B5B">
              <w:t>(jeśli dotyczy)</w:t>
            </w:r>
          </w:p>
          <w:p w14:paraId="5B8FE240" w14:textId="3CA1A465" w:rsidR="00A14025" w:rsidRPr="00467B5B" w:rsidRDefault="00A14025" w:rsidP="00D32891">
            <w:pPr>
              <w:pStyle w:val="Akapitzlist"/>
              <w:numPr>
                <w:ilvl w:val="0"/>
                <w:numId w:val="8"/>
              </w:numPr>
              <w:jc w:val="left"/>
            </w:pPr>
            <w:r w:rsidRPr="00467B5B">
              <w:t xml:space="preserve">Prawidłowość prowadzenia postępowania w trybie </w:t>
            </w:r>
            <w:r>
              <w:t>negocjacji bez ogłoszenia</w:t>
            </w:r>
            <w:r w:rsidRPr="00467B5B">
              <w:t xml:space="preserve">– art. </w:t>
            </w:r>
            <w:r>
              <w:t>208-212</w:t>
            </w:r>
            <w:r w:rsidRPr="00467B5B">
              <w:t xml:space="preserve"> ustawy PZP</w:t>
            </w:r>
            <w:r>
              <w:t xml:space="preserve"> </w:t>
            </w:r>
            <w:r w:rsidRPr="00467B5B">
              <w:t>(jeśli dotyczy)</w:t>
            </w:r>
          </w:p>
          <w:p w14:paraId="4C756EB7" w14:textId="40F4163E" w:rsidR="00A14025" w:rsidRDefault="00A14025" w:rsidP="00D32891">
            <w:pPr>
              <w:pStyle w:val="Akapitzlist"/>
              <w:numPr>
                <w:ilvl w:val="0"/>
                <w:numId w:val="8"/>
              </w:numPr>
              <w:spacing w:afterAutospacing="0"/>
              <w:jc w:val="left"/>
            </w:pPr>
            <w:r>
              <w:t>Dopuszczalność udzielenia zamówienia z wolnej ręki, prawidłowość postępowania zamawiającego w tym zakresie oraz spełnienie przez zamawiającego obowiązków informacyjnych związanych z udzieleniem zamówienia z wolnej ręki – art. 213-217 ustawy PZP (jeśli dotyczy)</w:t>
            </w:r>
          </w:p>
          <w:p w14:paraId="61F2D1A0" w14:textId="04D43F7E" w:rsidR="00A14025" w:rsidRDefault="00A14025" w:rsidP="00D32891">
            <w:pPr>
              <w:pStyle w:val="Akapitzlist"/>
              <w:numPr>
                <w:ilvl w:val="0"/>
                <w:numId w:val="8"/>
              </w:numPr>
              <w:spacing w:afterAutospacing="0"/>
              <w:jc w:val="left"/>
            </w:pPr>
            <w:r>
              <w:t xml:space="preserve">Zgodność treści oferty lub oferty wstępnej (jeśli dotyczy) z </w:t>
            </w:r>
            <w:r w:rsidRPr="00940AA4">
              <w:t>wymaganiami zamawiającego określonymi w dokumentach zamówienia</w:t>
            </w:r>
          </w:p>
          <w:p w14:paraId="4CCF49A4" w14:textId="13AB5AA4" w:rsidR="00A14025" w:rsidRDefault="00A14025" w:rsidP="00D32891">
            <w:pPr>
              <w:pStyle w:val="Akapitzlist"/>
              <w:numPr>
                <w:ilvl w:val="0"/>
                <w:numId w:val="8"/>
              </w:numPr>
              <w:spacing w:afterAutospacing="0"/>
              <w:jc w:val="left"/>
            </w:pPr>
            <w:r>
              <w:t>Określenie terminu związania wykonawcy ofertą, postępowanie zamawiającego związane z przedłużeniem tego terminu (jeśli dotyczy) – art. 220 ustawy PZP, art. 252 ust. 2 i 3 ustawy PZP</w:t>
            </w:r>
          </w:p>
          <w:p w14:paraId="056DD2E3" w14:textId="2680AE90" w:rsidR="00A14025" w:rsidRDefault="00A14025" w:rsidP="00D32891">
            <w:pPr>
              <w:pStyle w:val="Akapitzlist"/>
              <w:numPr>
                <w:ilvl w:val="0"/>
                <w:numId w:val="8"/>
              </w:numPr>
              <w:spacing w:afterAutospacing="0"/>
              <w:jc w:val="left"/>
            </w:pPr>
            <w:r>
              <w:t>Postępowanie zamawiającego przy otwarciu i ocenie ofert oraz wzywaniu wykonawcy do złożenia wyjaśnień i przyjmowaniu wyjaśnień dotyczących ceny (jeśli dotyczy), a także stosowanie przesłanek odrzucenia oferty (jeśli dotyczy) – art. 221-226 ustawy PZP</w:t>
            </w:r>
          </w:p>
          <w:p w14:paraId="3A617349" w14:textId="3210095E" w:rsidR="00A14025" w:rsidRDefault="00A14025" w:rsidP="00D32891">
            <w:pPr>
              <w:pStyle w:val="Akapitzlist"/>
              <w:numPr>
                <w:ilvl w:val="0"/>
                <w:numId w:val="8"/>
              </w:numPr>
              <w:spacing w:afterAutospacing="0"/>
              <w:jc w:val="left"/>
            </w:pPr>
            <w:r>
              <w:t>Przesłanki stosowania i prawidłowość przeprowadzenia aukcji elektronicznej– art. 227-238 ustawy PZP (jeśli dotyczy)</w:t>
            </w:r>
          </w:p>
          <w:p w14:paraId="28E057E7" w14:textId="6E226141" w:rsidR="00A14025" w:rsidRDefault="00A14025" w:rsidP="00D32891">
            <w:pPr>
              <w:pStyle w:val="Akapitzlist"/>
              <w:numPr>
                <w:ilvl w:val="0"/>
                <w:numId w:val="8"/>
              </w:numPr>
              <w:spacing w:afterAutospacing="0"/>
              <w:jc w:val="left"/>
            </w:pPr>
            <w:r>
              <w:t>Opis kryteriów oceny ofert, wybór najkorzystniejszej oferty, z uwzględnieniem terminu tego wyboru – art. 239-253 ustawy PZP, ponowne badanie i ocena ofert w przypadku unieważnienia postępowania (jeśli dotyczy) – art. 263 ustawy PZP</w:t>
            </w:r>
          </w:p>
          <w:p w14:paraId="5A779261" w14:textId="77777777" w:rsidR="00A14025" w:rsidRDefault="00A14025" w:rsidP="00D32891">
            <w:pPr>
              <w:pStyle w:val="Akapitzlist"/>
              <w:numPr>
                <w:ilvl w:val="0"/>
                <w:numId w:val="8"/>
              </w:numPr>
              <w:spacing w:afterAutospacing="0"/>
              <w:jc w:val="left"/>
            </w:pPr>
            <w:r>
              <w:t>Prawidłowość postępowania zamawiającego w zakresie spełnienia obowiązków informacyjnych po wyborze najkorzystniejszej oferty – art. 253 ustawy PZP</w:t>
            </w:r>
          </w:p>
          <w:p w14:paraId="4D3FDA3D" w14:textId="38412FA8" w:rsidR="00A14025" w:rsidRDefault="00A14025" w:rsidP="00D32891">
            <w:pPr>
              <w:pStyle w:val="Akapitzlist"/>
              <w:numPr>
                <w:ilvl w:val="0"/>
                <w:numId w:val="8"/>
              </w:numPr>
              <w:spacing w:afterAutospacing="0"/>
              <w:jc w:val="left"/>
            </w:pPr>
            <w:r>
              <w:t xml:space="preserve">Przesłanki obligatoryjnego unieważnienia postępowania oraz prawidłowość ich stosowania – art. 255 </w:t>
            </w:r>
            <w:r w:rsidRPr="00474E05">
              <w:t>ustawy PZP</w:t>
            </w:r>
          </w:p>
          <w:p w14:paraId="1F0954A9" w14:textId="1EDFBBB4" w:rsidR="00A14025" w:rsidRDefault="00A14025" w:rsidP="00D32891">
            <w:pPr>
              <w:pStyle w:val="Akapitzlist"/>
              <w:numPr>
                <w:ilvl w:val="0"/>
                <w:numId w:val="8"/>
              </w:numPr>
              <w:spacing w:afterAutospacing="0"/>
              <w:jc w:val="left"/>
            </w:pPr>
            <w:r>
              <w:t>Fakultatywne przesłanki unieważnienia postępowania oraz prawidłowość ich stosowania – art. 256-258 ustawy PZP (jeśli dotyczy)</w:t>
            </w:r>
          </w:p>
          <w:p w14:paraId="5E485EFA" w14:textId="645B85A9" w:rsidR="00A14025" w:rsidRDefault="00A14025" w:rsidP="00D32891">
            <w:pPr>
              <w:pStyle w:val="Akapitzlist"/>
              <w:numPr>
                <w:ilvl w:val="0"/>
                <w:numId w:val="8"/>
              </w:numPr>
              <w:spacing w:after="100" w:afterAutospacing="0"/>
              <w:jc w:val="left"/>
            </w:pPr>
            <w:r>
              <w:t>Prawidłowość postępowania zamawiającego w zakresie spełnienia obowiązków informacyjnych po unieważnieniu postępowania– art. 260, art. 262 ustawy PZP (jeśli dotyczy)</w:t>
            </w:r>
          </w:p>
          <w:p w14:paraId="6D9A6DBA" w14:textId="6F0612ED" w:rsidR="00A14025" w:rsidRDefault="00A14025" w:rsidP="00D32891">
            <w:pPr>
              <w:pStyle w:val="Akapitzlist"/>
              <w:numPr>
                <w:ilvl w:val="0"/>
                <w:numId w:val="8"/>
              </w:numPr>
              <w:spacing w:afterAutospacing="0"/>
              <w:jc w:val="left"/>
            </w:pPr>
            <w:r>
              <w:t xml:space="preserve">Zgodność przedmiotu umowy w sprawie zamówienia publicznego (i aneksów do umowy – jeśli dotyczy) z ofertą oraz SWZ, termin zawarcia umowy z wykonawcą, forma umowy, postanowienia umowy dotyczące </w:t>
            </w:r>
            <w:r w:rsidRPr="007B0A7D">
              <w:t>zabezpieczeni</w:t>
            </w:r>
            <w:r>
              <w:t>a</w:t>
            </w:r>
            <w:r w:rsidRPr="007B0A7D">
              <w:t xml:space="preserve"> należytego wykonania umowy</w:t>
            </w:r>
            <w:r>
              <w:t>, podwykonawstwa (jeśli dotyczy), klauzul obowiązkowych, braku klauzul abuzywnych, czasu obowiązywania, wysokości oraz warunków wypłaty wynagrodzenia wykonawcy, opcji (jeśli dotyczy), zmian umowy (jeśli dotyczy), sposobu i warunków zakończenia umowy - art. 264, art. 431-465 ustawy PZP</w:t>
            </w:r>
          </w:p>
          <w:p w14:paraId="6A4AC324" w14:textId="14FF1174" w:rsidR="00A14025" w:rsidRDefault="00A14025" w:rsidP="00D32891">
            <w:pPr>
              <w:pStyle w:val="Akapitzlist"/>
              <w:numPr>
                <w:ilvl w:val="0"/>
                <w:numId w:val="8"/>
              </w:numPr>
              <w:spacing w:after="120" w:afterAutospacing="0"/>
              <w:jc w:val="left"/>
            </w:pPr>
            <w:r>
              <w:t>Ogłoszenie o udzieleniu zamówienia – treść, sposób oraz termin publikacji – art. 265 ustawy PZP</w:t>
            </w:r>
          </w:p>
          <w:p w14:paraId="39069057" w14:textId="7C6BAFE1" w:rsidR="00A14025" w:rsidRPr="00FC3616" w:rsidRDefault="00D32891" w:rsidP="00052FDC">
            <w:pPr>
              <w:spacing w:before="240" w:after="120" w:afterAutospacing="0"/>
              <w:jc w:val="left"/>
              <w:rPr>
                <w:b/>
                <w:bCs/>
              </w:rPr>
            </w:pPr>
            <w:r>
              <w:rPr>
                <w:b/>
                <w:bCs/>
              </w:rPr>
              <w:t xml:space="preserve">C. Obszary </w:t>
            </w:r>
            <w:r w:rsidR="007D5D62">
              <w:rPr>
                <w:b/>
                <w:bCs/>
              </w:rPr>
              <w:t xml:space="preserve">kontrolowane w przypadku </w:t>
            </w:r>
            <w:r w:rsidR="00A14025" w:rsidRPr="00FC3616">
              <w:rPr>
                <w:b/>
                <w:bCs/>
              </w:rPr>
              <w:t>postępowań o udzielenie zamówienia klasycznego o wartości mniejszej niż progi unijne:</w:t>
            </w:r>
          </w:p>
          <w:p w14:paraId="5A46293B" w14:textId="1424C0D8" w:rsidR="00A14025" w:rsidRDefault="00A14025" w:rsidP="00AC69AA">
            <w:pPr>
              <w:pStyle w:val="Akapitzlist"/>
              <w:numPr>
                <w:ilvl w:val="0"/>
                <w:numId w:val="9"/>
              </w:numPr>
              <w:spacing w:afterAutospacing="0"/>
              <w:jc w:val="left"/>
            </w:pPr>
            <w:r>
              <w:t>Ogłoszenie o zamówieniu – sposób i termin publikacji, treść, sprostowanie lub zmiana – art. 87 ust.1 i 2 ustawy PZP, art. 267-272, art. 276 ustawy PZP, art. 288 ust. 2</w:t>
            </w:r>
          </w:p>
          <w:p w14:paraId="6F772324" w14:textId="3EE529B3" w:rsidR="00A14025" w:rsidRDefault="00A14025" w:rsidP="00AC69AA">
            <w:pPr>
              <w:pStyle w:val="Akapitzlist"/>
              <w:numPr>
                <w:ilvl w:val="0"/>
                <w:numId w:val="9"/>
              </w:numPr>
              <w:spacing w:afterAutospacing="0"/>
              <w:jc w:val="left"/>
            </w:pPr>
            <w:r>
              <w:t>Podział zamówienia na części – art. 91 ustawy PZP (jeśli dotyczy)</w:t>
            </w:r>
          </w:p>
          <w:p w14:paraId="488C116A" w14:textId="19F6F669" w:rsidR="00A14025" w:rsidRDefault="00A14025" w:rsidP="00AC69AA">
            <w:pPr>
              <w:pStyle w:val="Akapitzlist"/>
              <w:numPr>
                <w:ilvl w:val="0"/>
                <w:numId w:val="9"/>
              </w:numPr>
              <w:spacing w:afterAutospacing="0"/>
              <w:jc w:val="left"/>
            </w:pPr>
            <w:r>
              <w:t>Określenie warunków składania ofert wariantowych– art. 92 ustawy PZP (jeśli dotyczy)</w:t>
            </w:r>
          </w:p>
          <w:p w14:paraId="4084FABB" w14:textId="29BCCF85" w:rsidR="00A14025" w:rsidRDefault="00A14025" w:rsidP="00AC69AA">
            <w:pPr>
              <w:pStyle w:val="Akapitzlist"/>
              <w:numPr>
                <w:ilvl w:val="0"/>
                <w:numId w:val="9"/>
              </w:numPr>
              <w:spacing w:afterAutospacing="0"/>
              <w:jc w:val="left"/>
            </w:pPr>
            <w:r>
              <w:t>Określenie warunków składania ofert za pomocą lub przy dołączeniu katalogu elektronicznego – art. 93 ustawy PZP (jeśli dotyczy)</w:t>
            </w:r>
          </w:p>
          <w:p w14:paraId="6C970161" w14:textId="5F50F54E" w:rsidR="00A14025" w:rsidRDefault="00A14025" w:rsidP="00AC69AA">
            <w:pPr>
              <w:pStyle w:val="Akapitzlist"/>
              <w:numPr>
                <w:ilvl w:val="0"/>
                <w:numId w:val="9"/>
              </w:numPr>
              <w:spacing w:afterAutospacing="0"/>
              <w:jc w:val="left"/>
            </w:pPr>
            <w:r>
              <w:t>Wadium – wysokość, określenie warunków wniesienia, zatrzymania i zwrotu, postępowanie zamawiającego w tym zakresie – art. 97 ust. 1 i ust. 3-10, art. 98, art. 281 ust. 2 pkt 10 ustawy PZP</w:t>
            </w:r>
          </w:p>
          <w:p w14:paraId="781CCCF6" w14:textId="77777777" w:rsidR="00A14025" w:rsidRDefault="00A14025" w:rsidP="00AC69AA">
            <w:pPr>
              <w:pStyle w:val="Akapitzlist"/>
              <w:numPr>
                <w:ilvl w:val="0"/>
                <w:numId w:val="9"/>
              </w:numPr>
              <w:spacing w:afterAutospacing="0"/>
              <w:jc w:val="left"/>
            </w:pPr>
            <w:r>
              <w:t>Treść i sposób opisu przedmiotu zamówienia oraz wymagania w zakresie przedłożenia przedmiotowych środków dowodowych – art. 99-107 ustawy PZP</w:t>
            </w:r>
          </w:p>
          <w:p w14:paraId="03EFFAC6" w14:textId="77777777" w:rsidR="00A14025" w:rsidRDefault="00A14025" w:rsidP="00AC69AA">
            <w:pPr>
              <w:pStyle w:val="Akapitzlist"/>
              <w:numPr>
                <w:ilvl w:val="0"/>
                <w:numId w:val="9"/>
              </w:numPr>
              <w:spacing w:afterAutospacing="0"/>
              <w:jc w:val="left"/>
            </w:pPr>
            <w:r>
              <w:t>Określenie podstaw wykluczenia wykonawców z postępowania oraz postępowanie zamawiającego w tym zakresie - art. 108-111 ustawy PZP</w:t>
            </w:r>
          </w:p>
          <w:p w14:paraId="287425B8" w14:textId="1B74FCE9" w:rsidR="00A14025" w:rsidRDefault="00A14025" w:rsidP="00AC69AA">
            <w:pPr>
              <w:pStyle w:val="Akapitzlist"/>
              <w:numPr>
                <w:ilvl w:val="0"/>
                <w:numId w:val="9"/>
              </w:numPr>
              <w:spacing w:afterAutospacing="0"/>
              <w:jc w:val="left"/>
            </w:pPr>
            <w:r>
              <w:lastRenderedPageBreak/>
              <w:t>Określenie warunków udziału wykonawców w postępowaniu, sposobu ich spełnienia oraz sposobu spełnienia warunków udziału w postępowaniu przez wykonawców wspólnie ubiegających się o udzielenie zamówienia, a także postępowanie zamawiającego w tym zakresie  – art. 112-123 ustawy PZP</w:t>
            </w:r>
          </w:p>
          <w:p w14:paraId="0AD7C8A2" w14:textId="4D5E223C" w:rsidR="00A14025" w:rsidRDefault="00A14025" w:rsidP="00AC69AA">
            <w:pPr>
              <w:pStyle w:val="Akapitzlist"/>
              <w:numPr>
                <w:ilvl w:val="0"/>
                <w:numId w:val="9"/>
              </w:numPr>
              <w:spacing w:afterAutospacing="0"/>
              <w:jc w:val="left"/>
            </w:pPr>
            <w:r>
              <w:t>Podmiotowe środki dowodowe -  rodzaje środków oraz określenie warunków ich złożenia, uzupełnienia lub poprawy, a także postępowanie zamawiającego w tym zakresie – art. 125 ust. 1, ust. 3-5, art. 128 ustawy PZP, art. 274 ustawy PZP</w:t>
            </w:r>
          </w:p>
          <w:p w14:paraId="13389897" w14:textId="4A71AEF9" w:rsidR="00A14025" w:rsidRPr="008F4FFE" w:rsidRDefault="00A14025" w:rsidP="00AC69AA">
            <w:pPr>
              <w:pStyle w:val="Akapitzlist"/>
              <w:numPr>
                <w:ilvl w:val="0"/>
                <w:numId w:val="9"/>
              </w:numPr>
              <w:spacing w:afterAutospacing="0"/>
              <w:jc w:val="left"/>
            </w:pPr>
            <w:r w:rsidRPr="008F4FFE">
              <w:t>Prawidłowość określenia trybu udzielenia zamówienia (z uwzględnieniem przesłanek i warunków prowadzenia postępowania w trybie innym, niż tryb podstawowy – jeśli dotyczy) oraz wszczęcia postępowania i wyznaczenia terminów składania ofert, ofert wstępnych oraz wniosków o dopuszczenie do udziału w postępowaniu – art. 131, art. 189 ust. 1, art. 301, art. 305 ustawy PZP</w:t>
            </w:r>
          </w:p>
          <w:p w14:paraId="7D4292FF" w14:textId="0042A623" w:rsidR="00A14025" w:rsidRPr="00984720" w:rsidRDefault="00A14025" w:rsidP="00AC69AA">
            <w:pPr>
              <w:pStyle w:val="Akapitzlist"/>
              <w:numPr>
                <w:ilvl w:val="0"/>
                <w:numId w:val="9"/>
              </w:numPr>
              <w:spacing w:afterAutospacing="0"/>
              <w:jc w:val="left"/>
            </w:pPr>
            <w:r>
              <w:t xml:space="preserve">Treść i sposób upublicznienia Specyfikacji Warunków Zamówienia (SWZ), wyjaśnienia do treści SWZ (jeśli dotyczy), zmiana treści SWZ (jeśli dotyczy) w trybie podstawowym – art. 277 ust. 1, art. 280–281, </w:t>
            </w:r>
            <w:r w:rsidRPr="002C7E99">
              <w:t xml:space="preserve">art. 284-286 ustawy PZP </w:t>
            </w:r>
            <w:r>
              <w:t xml:space="preserve">ustawy PZP, art. 295 ust. 3 i 4 </w:t>
            </w:r>
          </w:p>
          <w:p w14:paraId="0A212784" w14:textId="6F12F6D9" w:rsidR="00A14025" w:rsidRDefault="00A14025" w:rsidP="00AC69AA">
            <w:pPr>
              <w:pStyle w:val="Akapitzlist"/>
              <w:numPr>
                <w:ilvl w:val="0"/>
                <w:numId w:val="9"/>
              </w:numPr>
              <w:spacing w:afterAutospacing="0"/>
              <w:jc w:val="left"/>
            </w:pPr>
            <w:r>
              <w:t>Treść i sposób upublicznienia opisu potrzeb i wymagań w przypadku prowadzenia negocjacji w trybie podstawowym, w przypadku, w którym prowadzenie negocjacji jest obowiązkowe – art. 277 ust. 2 w zw. z art. 275 ust. 3 ustawy PZP, art. 280, art. 282, art. 284-286 ustawy PZP (jeśli dotyczy)</w:t>
            </w:r>
          </w:p>
          <w:p w14:paraId="02547B1B" w14:textId="3F87DF84" w:rsidR="00A14025" w:rsidRDefault="00A14025" w:rsidP="00AC69AA">
            <w:pPr>
              <w:pStyle w:val="Akapitzlist"/>
              <w:numPr>
                <w:ilvl w:val="0"/>
                <w:numId w:val="9"/>
              </w:numPr>
              <w:spacing w:afterAutospacing="0"/>
              <w:jc w:val="left"/>
            </w:pPr>
            <w:r>
              <w:t xml:space="preserve">Określenie terminu składania ofert w postępowaniu prowadzonym w trybie podstawowym – art. 283 ustawy PZP </w:t>
            </w:r>
            <w:r w:rsidRPr="002C7E99">
              <w:rPr>
                <w:strike/>
              </w:rPr>
              <w:t xml:space="preserve">- </w:t>
            </w:r>
          </w:p>
          <w:p w14:paraId="378BBC32" w14:textId="6E8285AB" w:rsidR="00A14025" w:rsidRDefault="00A14025" w:rsidP="00AC69AA">
            <w:pPr>
              <w:pStyle w:val="Akapitzlist"/>
              <w:numPr>
                <w:ilvl w:val="0"/>
                <w:numId w:val="9"/>
              </w:numPr>
              <w:spacing w:afterAutospacing="0"/>
              <w:jc w:val="left"/>
            </w:pPr>
            <w:r>
              <w:t xml:space="preserve">Przedmiot oraz sposób prowadzenia negocjacji </w:t>
            </w:r>
            <w:r w:rsidRPr="00207D29">
              <w:t xml:space="preserve">w trybie podstawowym, w przypadku w którym </w:t>
            </w:r>
            <w:r>
              <w:t xml:space="preserve">prowadzenie negocjacji nie jest obowiązkowe, treść zaproszenia do składania ofert dodatkowych, treść ofert dodatkowych - art. 275 ust. 2, art. 278, art. 287 ust. 3, </w:t>
            </w:r>
            <w:r w:rsidRPr="00BD01CC">
              <w:t>art. 288-290</w:t>
            </w:r>
            <w:r>
              <w:t>, art. 291 ust. 1 i 3, art. 293 ust. 1, art. 294, art. 296 ust. 1-2 (jeśli dotyczy)</w:t>
            </w:r>
          </w:p>
          <w:p w14:paraId="3BB6C915" w14:textId="5139CE3E" w:rsidR="00A14025" w:rsidRDefault="00A14025" w:rsidP="00AC69AA">
            <w:pPr>
              <w:pStyle w:val="Akapitzlist"/>
              <w:numPr>
                <w:ilvl w:val="0"/>
                <w:numId w:val="9"/>
              </w:numPr>
              <w:spacing w:afterAutospacing="0"/>
              <w:jc w:val="left"/>
            </w:pPr>
            <w:r w:rsidRPr="00331F2B">
              <w:t>Przedmiot oraz sposób prowadzenia negocjacji w trybie podstawowym, w przypadku w którym prowadzenie negocjacji jest obowiązkowe</w:t>
            </w:r>
            <w:r>
              <w:t>, treść zaproszenia do składania ofert ostatecznych</w:t>
            </w:r>
            <w:r w:rsidRPr="00331F2B">
              <w:t xml:space="preserve"> - art. 275 ust. </w:t>
            </w:r>
            <w:r>
              <w:t>3</w:t>
            </w:r>
            <w:r w:rsidRPr="00331F2B">
              <w:t>, art. 27</w:t>
            </w:r>
            <w:r>
              <w:t>9</w:t>
            </w:r>
            <w:r w:rsidRPr="00331F2B">
              <w:t xml:space="preserve">, art. 287 ust. </w:t>
            </w:r>
            <w:r>
              <w:t>4, art. 288-290, art. 291 ust. 2-4, art. 292, art. 293 ust. 2, art. 295, art. 296 ust. 3 (jeśli dotyczy)</w:t>
            </w:r>
          </w:p>
          <w:p w14:paraId="58AE23CF" w14:textId="69B67D97" w:rsidR="00A14025" w:rsidRPr="00F61719" w:rsidRDefault="00A14025" w:rsidP="00AC69AA">
            <w:pPr>
              <w:pStyle w:val="Akapitzlist"/>
              <w:numPr>
                <w:ilvl w:val="0"/>
                <w:numId w:val="9"/>
              </w:numPr>
              <w:spacing w:afterAutospacing="0"/>
              <w:jc w:val="left"/>
            </w:pPr>
            <w:r>
              <w:t xml:space="preserve">Prawidłowość prowadzenia postępowania w trybie partnerstwa innowacyjnego – </w:t>
            </w:r>
            <w:r w:rsidRPr="00194964">
              <w:t>art. 189-207 ustawy PZP</w:t>
            </w:r>
            <w:r>
              <w:t xml:space="preserve"> z uwzględnieniem art. 297-299 ustawy PZP (jeśli dotyczy)</w:t>
            </w:r>
          </w:p>
          <w:p w14:paraId="2BA0A507" w14:textId="09138A61" w:rsidR="00A14025" w:rsidRPr="00F61719" w:rsidRDefault="00A14025" w:rsidP="00AC69AA">
            <w:pPr>
              <w:pStyle w:val="Akapitzlist"/>
              <w:numPr>
                <w:ilvl w:val="0"/>
                <w:numId w:val="9"/>
              </w:numPr>
              <w:spacing w:afterAutospacing="0"/>
              <w:jc w:val="left"/>
            </w:pPr>
            <w:r>
              <w:t xml:space="preserve">Prawidłowość prowadzenia postępowania w trybie negocjacji bez ogłoszenia– </w:t>
            </w:r>
            <w:r w:rsidRPr="00F61719">
              <w:t xml:space="preserve">art. </w:t>
            </w:r>
            <w:r w:rsidRPr="00194964">
              <w:t>208-212 ustawy PZP</w:t>
            </w:r>
            <w:r>
              <w:t xml:space="preserve"> z uwzględnieniem art. 300-303 ustawy PZP (jeśli dotyczy)</w:t>
            </w:r>
          </w:p>
          <w:p w14:paraId="4CE7B570" w14:textId="71B151A0" w:rsidR="00A14025" w:rsidRPr="00194964" w:rsidRDefault="00A14025" w:rsidP="00AC69AA">
            <w:pPr>
              <w:pStyle w:val="Akapitzlist"/>
              <w:numPr>
                <w:ilvl w:val="0"/>
                <w:numId w:val="9"/>
              </w:numPr>
              <w:spacing w:afterAutospacing="0"/>
              <w:jc w:val="left"/>
            </w:pPr>
            <w:r w:rsidRPr="00363B1F">
              <w:t xml:space="preserve">Dopuszczalność udzielenia zamówienia z wolnej ręki, prawidłowość postępowania zamawiającego w tym zakresie oraz spełnienie przez </w:t>
            </w:r>
            <w:r>
              <w:t>zamawiają</w:t>
            </w:r>
            <w:r w:rsidRPr="00363B1F">
              <w:t xml:space="preserve">cego obowiązków informacyjnych związanych z udzieleniem zamówienia </w:t>
            </w:r>
            <w:r>
              <w:t xml:space="preserve">– </w:t>
            </w:r>
            <w:r w:rsidRPr="00194964">
              <w:t>art. 213-217 ustawy PZP</w:t>
            </w:r>
            <w:r>
              <w:t xml:space="preserve"> z uwzględnieniem art. 304-306 ustawy PZP</w:t>
            </w:r>
            <w:r w:rsidRPr="00194964">
              <w:t xml:space="preserve"> (jeśli dotyczy)</w:t>
            </w:r>
          </w:p>
          <w:p w14:paraId="702876DB" w14:textId="790F5CEB" w:rsidR="00A14025" w:rsidRDefault="00A14025" w:rsidP="00AC69AA">
            <w:pPr>
              <w:pStyle w:val="Akapitzlist"/>
              <w:numPr>
                <w:ilvl w:val="0"/>
                <w:numId w:val="9"/>
              </w:numPr>
              <w:spacing w:afterAutospacing="0"/>
              <w:jc w:val="left"/>
            </w:pPr>
            <w:r>
              <w:t>Zgodność treści oferty (lub oferty dodatkowej) z wymaganiami zamawiającego określonymi w dokumentach zamówienia</w:t>
            </w:r>
          </w:p>
          <w:p w14:paraId="63D459EE" w14:textId="2F48CCA3" w:rsidR="00A14025" w:rsidRDefault="00A14025" w:rsidP="00AC69AA">
            <w:pPr>
              <w:pStyle w:val="Akapitzlist"/>
              <w:numPr>
                <w:ilvl w:val="0"/>
                <w:numId w:val="9"/>
              </w:numPr>
              <w:spacing w:afterAutospacing="0"/>
              <w:jc w:val="left"/>
            </w:pPr>
            <w:r>
              <w:t>Treść ofert ostatecznych składanych w trybie podstawowym, w którym prowadzono negocjacje – art. 296 ustawy PZP</w:t>
            </w:r>
          </w:p>
          <w:p w14:paraId="5B64A259" w14:textId="421BF91B" w:rsidR="00A14025" w:rsidRDefault="00A14025" w:rsidP="00AC69AA">
            <w:pPr>
              <w:pStyle w:val="Akapitzlist"/>
              <w:numPr>
                <w:ilvl w:val="0"/>
                <w:numId w:val="9"/>
              </w:numPr>
              <w:spacing w:afterAutospacing="0"/>
              <w:jc w:val="left"/>
            </w:pPr>
            <w:r>
              <w:t>Określenie terminu związania wykonawcy ofertą, postępowanie zamawiającego związane z przedłużeniem terminu  – art. 307 ustawy PZP, art. 252 ust. 2 i 3 ustawy PZP (jeśli dotyczy)</w:t>
            </w:r>
          </w:p>
          <w:p w14:paraId="7D381A0E" w14:textId="465CBFD6" w:rsidR="00A14025" w:rsidRDefault="00A14025" w:rsidP="00AC69AA">
            <w:pPr>
              <w:pStyle w:val="Akapitzlist"/>
              <w:numPr>
                <w:ilvl w:val="0"/>
                <w:numId w:val="9"/>
              </w:numPr>
              <w:spacing w:afterAutospacing="0"/>
              <w:jc w:val="left"/>
            </w:pPr>
            <w:r w:rsidRPr="00211250">
              <w:t xml:space="preserve">Postępowanie zamawiającego przy otwarciu i ocenie ofert oraz wzywaniu wykonawcy do złożenia wyjaśnień i przyjmowaniu wyjaśnień dotyczących ceny (jeśli dotyczy), a także stosowanie przesłanek odrzucenia oferty (jeśli dotyczy) </w:t>
            </w:r>
            <w:r>
              <w:t xml:space="preserve">– art. 221-226 ustawy PZP z uwzględnieniem art. 287 ust. 2-4 ustawy PZP, art. 296 ust. 2, </w:t>
            </w:r>
          </w:p>
          <w:p w14:paraId="43E6798D" w14:textId="45D58BAA" w:rsidR="00A14025" w:rsidRDefault="00A14025" w:rsidP="00AC69AA">
            <w:pPr>
              <w:pStyle w:val="Akapitzlist"/>
              <w:numPr>
                <w:ilvl w:val="0"/>
                <w:numId w:val="9"/>
              </w:numPr>
              <w:spacing w:afterAutospacing="0"/>
              <w:jc w:val="left"/>
            </w:pPr>
            <w:r w:rsidRPr="00517617">
              <w:t xml:space="preserve">Przesłanki stosowania i </w:t>
            </w:r>
            <w:r w:rsidRPr="002F4F7A">
              <w:t>prawidłowość</w:t>
            </w:r>
            <w:r>
              <w:t xml:space="preserve"> przeprowadzenia aukcji elektronicznej– art. 227 ust. 2 oraz art. 228 – 238, art. 308 ust. 1 ustawy PZP (jeśli dotyczy)</w:t>
            </w:r>
          </w:p>
          <w:p w14:paraId="1FBC77FC" w14:textId="53D6E087" w:rsidR="00A14025" w:rsidRDefault="00A14025" w:rsidP="00AC69AA">
            <w:pPr>
              <w:pStyle w:val="Akapitzlist"/>
              <w:numPr>
                <w:ilvl w:val="0"/>
                <w:numId w:val="9"/>
              </w:numPr>
              <w:spacing w:afterAutospacing="0"/>
              <w:jc w:val="left"/>
            </w:pPr>
            <w:r>
              <w:lastRenderedPageBreak/>
              <w:t>Opis kryteriów oceny ofert (lub kryteriów oceny ofert ostatecznych w przypadku, w którym zamawiający prowadził negocjacje w trybie podstawowym) oraz wybór najkorzystniejszej oferty, z uwzględnieniem terminu tego wyboru – art. 239-253 ustawy PZP, ponowne badanie i ocena ofert w przypadku unieważnienia postępowania (jeśli dotyczy) – art. 263, art. 287 ust. 1, art. 295 ust. 1 pkt 4, ust. 2-4 ustawy PZP</w:t>
            </w:r>
          </w:p>
          <w:p w14:paraId="3FA8AAD9" w14:textId="77777777" w:rsidR="00A14025" w:rsidRDefault="00A14025" w:rsidP="00AC69AA">
            <w:pPr>
              <w:pStyle w:val="Akapitzlist"/>
              <w:numPr>
                <w:ilvl w:val="0"/>
                <w:numId w:val="9"/>
              </w:numPr>
              <w:spacing w:afterAutospacing="0"/>
              <w:jc w:val="left"/>
            </w:pPr>
            <w:r>
              <w:t>Prawidłowość postępowania zamawiającego w zakresie spełnienia obowiązków informacyjnych po wyborze najkorzystniejszej oferty – art. 253 ustawy PZP</w:t>
            </w:r>
          </w:p>
          <w:p w14:paraId="44AF1847" w14:textId="77777777" w:rsidR="00A14025" w:rsidRDefault="00A14025" w:rsidP="00AC69AA">
            <w:pPr>
              <w:pStyle w:val="Akapitzlist"/>
              <w:numPr>
                <w:ilvl w:val="0"/>
                <w:numId w:val="9"/>
              </w:numPr>
              <w:spacing w:afterAutospacing="0"/>
              <w:jc w:val="left"/>
            </w:pPr>
            <w:r>
              <w:t>Przesłanki obligatoryjnego unieważnienia postępowania oraz prawidłowość ich stosowania – art. 255 ustawy PZP</w:t>
            </w:r>
          </w:p>
          <w:p w14:paraId="0C4346A5" w14:textId="6F87BFCA" w:rsidR="00A14025" w:rsidRDefault="00A14025" w:rsidP="00AC69AA">
            <w:pPr>
              <w:pStyle w:val="Akapitzlist"/>
              <w:numPr>
                <w:ilvl w:val="0"/>
                <w:numId w:val="9"/>
              </w:numPr>
              <w:spacing w:afterAutospacing="0"/>
              <w:jc w:val="left"/>
            </w:pPr>
            <w:r>
              <w:t>Fakultatywne przesłanki unieważnienia postępowania oraz prawidłowość ich stosowania– art. 256, art. 258, art. 310 ustawy PZP (jeśli dotyczy)</w:t>
            </w:r>
          </w:p>
          <w:p w14:paraId="0BF9DC2C" w14:textId="7FA50D3C" w:rsidR="00A14025" w:rsidRDefault="00A14025" w:rsidP="00AC69AA">
            <w:pPr>
              <w:pStyle w:val="Akapitzlist"/>
              <w:numPr>
                <w:ilvl w:val="0"/>
                <w:numId w:val="9"/>
              </w:numPr>
              <w:spacing w:afterAutospacing="0"/>
              <w:jc w:val="left"/>
            </w:pPr>
            <w:r>
              <w:t>Prawidłowość postępowania zamawiającego w zakresie spełnienia obowiązków informacyjnych po unieważnieniu postępowania  – art. 260, art. 262 ustawy PZP (jeśli dotyczy)</w:t>
            </w:r>
          </w:p>
          <w:p w14:paraId="0B802841" w14:textId="4D731327" w:rsidR="00A14025" w:rsidRPr="00517617" w:rsidRDefault="00A14025" w:rsidP="00AC69AA">
            <w:pPr>
              <w:pStyle w:val="Akapitzlist"/>
              <w:numPr>
                <w:ilvl w:val="0"/>
                <w:numId w:val="9"/>
              </w:numPr>
              <w:spacing w:afterAutospacing="0"/>
              <w:jc w:val="left"/>
            </w:pPr>
            <w:r w:rsidRPr="00517617">
              <w:t xml:space="preserve">Zgodność przedmiotu umowy w sprawie zamówienia publicznego (i aneksów do umowy – jeśli dotyczy) z ofertą oraz SWZ, termin zawarcia umowy z wykonawcą, forma umowy, postanowienia umowy dotyczące zabezpieczenia należytego wykonania umowy, podwykonawstwa (jeśli dotyczy), klauzul obowiązkowych, braku klauzul abuzywnych, czasu obowiązywania, wysokości oraz warunków wypłaty wynagrodzenia wykonawcy, opcji (jeśli dotyczy), zmian umowy (jeśli dotyczy), sposobu i warunków zakończenia umowy </w:t>
            </w:r>
            <w:r>
              <w:t xml:space="preserve">- art. </w:t>
            </w:r>
            <w:r w:rsidRPr="0028349F">
              <w:t xml:space="preserve">308 ust. 2-3 </w:t>
            </w:r>
            <w:r>
              <w:t xml:space="preserve"> ustawy PZP, art. 431-465 ustawy PZP</w:t>
            </w:r>
          </w:p>
          <w:p w14:paraId="5B3C0583" w14:textId="5F081338" w:rsidR="00A14025" w:rsidRPr="00052FDC" w:rsidRDefault="00A14025" w:rsidP="00AC69AA">
            <w:pPr>
              <w:pStyle w:val="Akapitzlist"/>
              <w:numPr>
                <w:ilvl w:val="0"/>
                <w:numId w:val="9"/>
              </w:numPr>
              <w:spacing w:afterAutospacing="0"/>
              <w:jc w:val="left"/>
            </w:pPr>
            <w:r>
              <w:t xml:space="preserve">Ogłoszenie o udzieleniu zamówienia – treść, sposób </w:t>
            </w:r>
            <w:r w:rsidRPr="000B7C2C">
              <w:t xml:space="preserve">oraz </w:t>
            </w:r>
            <w:r w:rsidRPr="00517617">
              <w:t xml:space="preserve">termin publikacji – art. </w:t>
            </w:r>
            <w:r>
              <w:t>309</w:t>
            </w:r>
            <w:r w:rsidRPr="000B7C2C">
              <w:t xml:space="preserve"> ustawy</w:t>
            </w:r>
            <w:r>
              <w:t xml:space="preserve"> PZP</w:t>
            </w:r>
          </w:p>
          <w:p w14:paraId="3D25AB9D" w14:textId="78264B5C" w:rsidR="00A14025" w:rsidRDefault="00AC69AA" w:rsidP="00052FDC">
            <w:pPr>
              <w:spacing w:before="240" w:after="120" w:afterAutospacing="0"/>
              <w:jc w:val="left"/>
              <w:rPr>
                <w:b/>
                <w:bCs/>
              </w:rPr>
            </w:pPr>
            <w:r>
              <w:rPr>
                <w:b/>
                <w:bCs/>
              </w:rPr>
              <w:t xml:space="preserve">D. </w:t>
            </w:r>
            <w:r w:rsidR="00A14025" w:rsidRPr="00FC3616">
              <w:rPr>
                <w:b/>
                <w:bCs/>
              </w:rPr>
              <w:t>Pozostałe obszary:</w:t>
            </w:r>
          </w:p>
          <w:p w14:paraId="024B99C7" w14:textId="77777777" w:rsidR="00A14025" w:rsidRDefault="00A14025" w:rsidP="00AC69AA">
            <w:pPr>
              <w:pStyle w:val="Akapitzlist"/>
              <w:numPr>
                <w:ilvl w:val="0"/>
                <w:numId w:val="10"/>
              </w:numPr>
              <w:spacing w:afterAutospacing="0"/>
              <w:jc w:val="left"/>
            </w:pPr>
            <w:r>
              <w:t>Przesłanki zawarcia umowy ramowej oraz udzielanie zamówień w oparciu o umowę ramową– art. 311-315 ustawy PZP (jeśli dotyczy)</w:t>
            </w:r>
          </w:p>
          <w:p w14:paraId="29572569" w14:textId="5B8C9049" w:rsidR="00A14025" w:rsidRDefault="00A14025" w:rsidP="00AC69AA">
            <w:pPr>
              <w:pStyle w:val="Akapitzlist"/>
              <w:numPr>
                <w:ilvl w:val="0"/>
                <w:numId w:val="10"/>
              </w:numPr>
              <w:spacing w:afterAutospacing="0"/>
              <w:jc w:val="left"/>
            </w:pPr>
            <w:r>
              <w:t>Przesłanki ustanowienia dynamicznego systemu zakupów, komunikacja z wykonawcami, obowiązki publikacyjne i informacyjne zamawiającego, termin składania wniosków o dopuszczenie do udziału w dynamicznym systemie zakupów, kwalifikacja podmiotowa wykonawców, zaproszenie wykonawców do udziału w systemie i składania ofert, kryteria oceny ofert i sposób wyboru najkorzystniejszej oferty – art.. 316-324 ustawy PZP (jeśli dotyczy)</w:t>
            </w:r>
          </w:p>
          <w:p w14:paraId="3A88217A" w14:textId="10A1DE88" w:rsidR="00323D29" w:rsidRDefault="00323D29" w:rsidP="00323D29">
            <w:pPr>
              <w:pStyle w:val="Akapitzlist"/>
              <w:numPr>
                <w:ilvl w:val="0"/>
                <w:numId w:val="10"/>
              </w:numPr>
              <w:spacing w:afterAutospacing="0"/>
              <w:jc w:val="left"/>
            </w:pPr>
            <w:r>
              <w:t>Wywiązanie się zamawiającego z obowiązku przeprowadzenia konkursu, jeśli jego przeprowadzenie jest obowiązkowe – art. 325 ust. 2-3 ustawy PZP.</w:t>
            </w:r>
          </w:p>
          <w:p w14:paraId="0F42F6E1" w14:textId="77777777" w:rsidR="00A14025" w:rsidRDefault="00A14025" w:rsidP="00AC69AA">
            <w:pPr>
              <w:pStyle w:val="Akapitzlist"/>
              <w:numPr>
                <w:ilvl w:val="0"/>
                <w:numId w:val="10"/>
              </w:numPr>
              <w:spacing w:afterAutospacing="0"/>
              <w:jc w:val="left"/>
            </w:pPr>
            <w:r>
              <w:t>Przesłanki organizacji konkursu, warunki udziału w konkursie, opis przedmiotu konkursu, treść regulaminu konkursu i jej zmiana, organizacja, skład i tryb pracy sądu konkursowego – art. 325-337, art. 342 ustawy PZP (jeśli dotyczy)</w:t>
            </w:r>
          </w:p>
          <w:p w14:paraId="1705D608" w14:textId="77777777" w:rsidR="00A14025" w:rsidRDefault="00A14025" w:rsidP="00AC69AA">
            <w:pPr>
              <w:pStyle w:val="Akapitzlist"/>
              <w:numPr>
                <w:ilvl w:val="0"/>
                <w:numId w:val="10"/>
              </w:numPr>
              <w:spacing w:afterAutospacing="0"/>
              <w:jc w:val="left"/>
            </w:pPr>
            <w:r>
              <w:t>Prawidłowość prowadzenia konkursu w procedurze konkursu ograniczonego, z uwzględnieniem sposobu publikacji i treści ogłoszenia o konkursie, określenia terminu składania oraz przesłanek odrzucenia wniosków o dopuszczenie do udziału w konkursie, oceny prac konkursowych, rozstrzygnięcia konkursu - art. 339-341, art. 343-348, art. 350-353 ustawy PZP</w:t>
            </w:r>
          </w:p>
          <w:p w14:paraId="55F09E89" w14:textId="77777777" w:rsidR="00A14025" w:rsidRDefault="00A14025" w:rsidP="00AC69AA">
            <w:pPr>
              <w:pStyle w:val="Akapitzlist"/>
              <w:numPr>
                <w:ilvl w:val="0"/>
                <w:numId w:val="10"/>
              </w:numPr>
              <w:spacing w:afterAutospacing="0"/>
              <w:jc w:val="left"/>
            </w:pPr>
            <w:r w:rsidRPr="00484A2A">
              <w:t xml:space="preserve">Prawidłowość prowadzenia konkursu w procedurze konkursu </w:t>
            </w:r>
            <w:r>
              <w:t>nie</w:t>
            </w:r>
            <w:r w:rsidRPr="00484A2A">
              <w:t xml:space="preserve">ograniczonego, z uwzględnieniem sposobu publikacji i treści ogłoszenia o konkursie, oceny prac konkursowych, rozstrzygnięcia konkursu oraz sporządzenia protokołu prac sądu konkursowego - art. </w:t>
            </w:r>
            <w:r>
              <w:t xml:space="preserve">338, art. </w:t>
            </w:r>
            <w:r w:rsidRPr="00484A2A">
              <w:t>3</w:t>
            </w:r>
            <w:r>
              <w:t>40</w:t>
            </w:r>
            <w:r w:rsidRPr="00484A2A">
              <w:t>-341, art. 34</w:t>
            </w:r>
            <w:r>
              <w:t>4</w:t>
            </w:r>
            <w:r w:rsidRPr="00484A2A">
              <w:t>-353 ustawy PZP</w:t>
            </w:r>
          </w:p>
          <w:p w14:paraId="0AFEDF5D" w14:textId="77777777" w:rsidR="00A14025" w:rsidRDefault="00A14025" w:rsidP="00AC69AA">
            <w:pPr>
              <w:pStyle w:val="Akapitzlist"/>
              <w:numPr>
                <w:ilvl w:val="0"/>
                <w:numId w:val="10"/>
              </w:numPr>
              <w:spacing w:afterAutospacing="0"/>
              <w:jc w:val="left"/>
            </w:pPr>
            <w:r>
              <w:t xml:space="preserve"> Zakończenie konkursu - przesłanki unieważnienia konkursu (jeśli dotyczy), termin wypłaty nagrody lub zaproszenia do negocjacji (jeśli dotyczy), spełnienie obowiązków zamawiającego w zakresie przechowywania dokumentacji konkursu – art. 354-358 ustawy PZP.</w:t>
            </w:r>
          </w:p>
          <w:p w14:paraId="6ECBB458" w14:textId="77777777" w:rsidR="00A14025" w:rsidRDefault="00A14025" w:rsidP="00AC69AA">
            <w:pPr>
              <w:pStyle w:val="Akapitzlist"/>
              <w:numPr>
                <w:ilvl w:val="0"/>
                <w:numId w:val="10"/>
              </w:numPr>
              <w:spacing w:afterAutospacing="0"/>
              <w:jc w:val="left"/>
            </w:pPr>
            <w:r>
              <w:lastRenderedPageBreak/>
              <w:t>Przedmiot zamówienia na usługi społeczne i inne szczególne usługi w rozumieniu Działu IV Rozdziału 4 ustawy PZP, prawidłowość wyłączenia przepisów ustawy PZP określonych w art. 360, kwalifikacja podmiotowa wykonawców w zamówieniu oraz termin zawarcia umowy na usługi określone w art. 361 ust. 1 ustawy PZP (jeśli dotyczy)</w:t>
            </w:r>
          </w:p>
          <w:p w14:paraId="17D291B4" w14:textId="77777777" w:rsidR="00A14025" w:rsidRDefault="00A14025" w:rsidP="00AC69AA">
            <w:pPr>
              <w:pStyle w:val="Akapitzlist"/>
              <w:numPr>
                <w:ilvl w:val="0"/>
                <w:numId w:val="10"/>
              </w:numPr>
              <w:spacing w:afterAutospacing="0"/>
              <w:jc w:val="left"/>
            </w:pPr>
            <w:r>
              <w:t>Prawidłowość stosowania przepisów ustawy do zamówień sektorowych (przeprowadzenie postępowania, kwalifikacja wykonawców, udzielenie zamówienia) – art. 362-394 ustawy PZP (jeśli dotyczy)</w:t>
            </w:r>
          </w:p>
          <w:p w14:paraId="042C5214" w14:textId="77777777" w:rsidR="00A14025" w:rsidRPr="00755F1B" w:rsidRDefault="00A14025" w:rsidP="00AC69AA">
            <w:pPr>
              <w:pStyle w:val="Akapitzlist"/>
              <w:numPr>
                <w:ilvl w:val="0"/>
                <w:numId w:val="10"/>
              </w:numPr>
              <w:jc w:val="left"/>
            </w:pPr>
            <w:r w:rsidRPr="00755F1B">
              <w:t xml:space="preserve">Prawidłowość stosowania przepisów ustawy do zamówień </w:t>
            </w:r>
            <w:r>
              <w:t>w dziedzinie obronności i bezpieczeństwa</w:t>
            </w:r>
            <w:r w:rsidRPr="00755F1B">
              <w:t xml:space="preserve"> (przeprowadzenie postępowania, kwalifikacja wykonawców, udzielenie zamówienia) – art. </w:t>
            </w:r>
            <w:r>
              <w:t>395-430</w:t>
            </w:r>
            <w:r w:rsidRPr="00755F1B">
              <w:t xml:space="preserve"> ustawy PZP (jeśli dotyczy)</w:t>
            </w:r>
          </w:p>
          <w:p w14:paraId="554A6171" w14:textId="66AD77FE" w:rsidR="00A14025" w:rsidRDefault="00A14025" w:rsidP="00AC69AA">
            <w:pPr>
              <w:pStyle w:val="Akapitzlist"/>
              <w:numPr>
                <w:ilvl w:val="0"/>
                <w:numId w:val="10"/>
              </w:numPr>
              <w:spacing w:afterAutospacing="0"/>
              <w:jc w:val="left"/>
            </w:pPr>
            <w:r>
              <w:t>Wpływ postępowania odwoławczego, skargowego lub polubownego na wynik postępowania o udzielenie zamówienia (albo odpowiednio wynik konkursu) oraz udział zamawiającego w postępowaniu odwoławczym, skargowym lub polubownym – Dział IX i X ustawy PZP (jeśli dotyczy)</w:t>
            </w:r>
          </w:p>
          <w:p w14:paraId="39622572" w14:textId="0BB3F04C" w:rsidR="00A14025" w:rsidRDefault="00A14025" w:rsidP="00AC69AA">
            <w:pPr>
              <w:pStyle w:val="Akapitzlist"/>
              <w:numPr>
                <w:ilvl w:val="0"/>
                <w:numId w:val="10"/>
              </w:numPr>
              <w:spacing w:afterAutospacing="0"/>
              <w:jc w:val="left"/>
            </w:pPr>
            <w:r>
              <w:t>Przestrzeganie przepisów ustawy PZP w zakresie kontroli zamówień publicznych (dotyczy kontroli prowadzonych w imieniu lub na zlecenie organu kontroli – Instytucji Zarządzającej RPO WM 2014-2020) określony</w:t>
            </w:r>
            <w:r w:rsidR="000B3F10">
              <w:t>ch</w:t>
            </w:r>
            <w:r>
              <w:t xml:space="preserve"> w Dziale XI ustawy PZP (jeśli dotyczy)</w:t>
            </w:r>
          </w:p>
          <w:p w14:paraId="37316F6B" w14:textId="0D358B34" w:rsidR="00A14025" w:rsidRPr="00AC69AA" w:rsidRDefault="00D177EF" w:rsidP="00AC69AA">
            <w:pPr>
              <w:pStyle w:val="Akapitzlist"/>
              <w:numPr>
                <w:ilvl w:val="0"/>
                <w:numId w:val="10"/>
              </w:numPr>
              <w:spacing w:afterAutospacing="0"/>
              <w:jc w:val="left"/>
            </w:pPr>
            <w:r w:rsidRPr="00D177EF">
              <w:t>Przestrzeganie postanowień regulaminu udzielania zamówień publicznych lub innych odpowiednich wewnętrznych aktów prawnych obowiązujących w jednostce kontrolowanej, dotyczących przygotowania i prowadzenia postępowań o udzielenie zamówienia publicznego na podstawie przepisów ustawy PZP</w:t>
            </w:r>
          </w:p>
        </w:tc>
        <w:tc>
          <w:tcPr>
            <w:tcW w:w="2694" w:type="dxa"/>
          </w:tcPr>
          <w:p w14:paraId="7E8C2633" w14:textId="0BB7EA30" w:rsidR="00A14025" w:rsidRDefault="00A14025" w:rsidP="00F90BBA">
            <w:pPr>
              <w:spacing w:afterAutospacing="0"/>
              <w:jc w:val="left"/>
            </w:pPr>
            <w:r>
              <w:lastRenderedPageBreak/>
              <w:t xml:space="preserve">Kontrola obejmuje powyższe zagadnienia w zakresie, w jakim postępowanie kontrolowanego ma lub może mieć bezpośredni albo pośredni wpływ na kwalifikowalność wydatków w ramach Regionalnego Programu Operacyjnego Województwa Mazowieckiego na lata 2014-2020 oraz stwierdzenie nieprawidłowości indywidualnej w rozumieniu </w:t>
            </w:r>
            <w:r w:rsidRPr="00BC4F3F">
              <w:t>Ustaw</w:t>
            </w:r>
            <w:r>
              <w:t>y</w:t>
            </w:r>
            <w:r w:rsidRPr="00BC4F3F">
              <w:t xml:space="preserve"> o zasadach realizacji programów w zakresie polityki spójności finansowanych w perspektywie finansowej 2014-2020 (tzw. ustaw</w:t>
            </w:r>
            <w:r>
              <w:t>y</w:t>
            </w:r>
            <w:r w:rsidRPr="00BC4F3F">
              <w:t xml:space="preserve"> wdrożeniow</w:t>
            </w:r>
            <w:r>
              <w:t>ej</w:t>
            </w:r>
            <w:r w:rsidRPr="00BC4F3F">
              <w:t>)</w:t>
            </w:r>
            <w:r>
              <w:t xml:space="preserve"> wraz z aktami wykonawczymi i Wytycznymi wydanymi na podstawie tej ustawy przez ministra </w:t>
            </w:r>
            <w:r>
              <w:lastRenderedPageBreak/>
              <w:t>właściwego ds. rozwoju regionalnego</w:t>
            </w:r>
          </w:p>
        </w:tc>
      </w:tr>
    </w:tbl>
    <w:p w14:paraId="7CB0F4CE" w14:textId="77777777" w:rsidR="00BD27D6" w:rsidRDefault="00BD27D6"/>
    <w:tbl>
      <w:tblPr>
        <w:tblStyle w:val="Tabela-Siatka"/>
        <w:tblW w:w="14601" w:type="dxa"/>
        <w:tblInd w:w="-5" w:type="dxa"/>
        <w:tblLook w:val="04A0" w:firstRow="1" w:lastRow="0" w:firstColumn="1" w:lastColumn="0" w:noHBand="0" w:noVBand="1"/>
      </w:tblPr>
      <w:tblGrid>
        <w:gridCol w:w="11907"/>
        <w:gridCol w:w="2694"/>
      </w:tblGrid>
      <w:tr w:rsidR="00AC69AA" w14:paraId="62325944" w14:textId="77777777" w:rsidTr="000B3F10">
        <w:tc>
          <w:tcPr>
            <w:tcW w:w="11907" w:type="dxa"/>
          </w:tcPr>
          <w:p w14:paraId="7DF79FFD" w14:textId="21E24E58" w:rsidR="00AC69AA" w:rsidRDefault="00AC69AA" w:rsidP="00AC69AA">
            <w:pPr>
              <w:spacing w:before="120" w:after="120" w:afterAutospacing="0"/>
              <w:rPr>
                <w:b/>
                <w:bCs/>
              </w:rPr>
            </w:pPr>
            <w:r>
              <w:rPr>
                <w:b/>
                <w:bCs/>
              </w:rPr>
              <w:t xml:space="preserve">II. </w:t>
            </w:r>
            <w:r w:rsidRPr="00300B89">
              <w:rPr>
                <w:b/>
                <w:bCs/>
              </w:rPr>
              <w:t>Zakres dokumentów, których organ kontroli może żądać od jednostki kontrolowanej (w zw. z art. 605 ustawy PZP)</w:t>
            </w:r>
          </w:p>
        </w:tc>
        <w:tc>
          <w:tcPr>
            <w:tcW w:w="2694" w:type="dxa"/>
          </w:tcPr>
          <w:p w14:paraId="1FC1A060" w14:textId="6A49BA17" w:rsidR="00AC69AA" w:rsidRDefault="00AC69AA" w:rsidP="00AC69AA">
            <w:pPr>
              <w:spacing w:before="120" w:after="120" w:afterAutospacing="0"/>
            </w:pPr>
            <w:r w:rsidRPr="00AC69AA">
              <w:rPr>
                <w:b/>
                <w:bCs/>
              </w:rPr>
              <w:t>Uwagi:</w:t>
            </w:r>
          </w:p>
        </w:tc>
      </w:tr>
      <w:tr w:rsidR="00A14025" w14:paraId="7AEA31EE" w14:textId="77777777" w:rsidTr="000B3F10">
        <w:tc>
          <w:tcPr>
            <w:tcW w:w="11907" w:type="dxa"/>
          </w:tcPr>
          <w:p w14:paraId="61BE2177" w14:textId="58A074F7" w:rsidR="00A14025" w:rsidRPr="00DA32DD" w:rsidRDefault="00A14025" w:rsidP="00052FDC">
            <w:pPr>
              <w:pStyle w:val="Akapitzlist"/>
              <w:numPr>
                <w:ilvl w:val="0"/>
                <w:numId w:val="5"/>
              </w:numPr>
              <w:spacing w:afterAutospacing="0"/>
              <w:jc w:val="left"/>
              <w:rPr>
                <w:b/>
                <w:bCs/>
              </w:rPr>
            </w:pPr>
            <w:r>
              <w:t>Dokumenty dotyczące występowania współfinansowania z Regionalnego Programu Operacyjnego Województwa Mazowieckiego na lata 2014-2020</w:t>
            </w:r>
          </w:p>
          <w:p w14:paraId="3542DB70" w14:textId="77B8D771" w:rsidR="00A14025" w:rsidRPr="004C26ED" w:rsidRDefault="00A14025" w:rsidP="00052FDC">
            <w:pPr>
              <w:pStyle w:val="Akapitzlist"/>
              <w:numPr>
                <w:ilvl w:val="0"/>
                <w:numId w:val="5"/>
              </w:numPr>
              <w:spacing w:afterAutospacing="0"/>
              <w:jc w:val="left"/>
              <w:rPr>
                <w:b/>
                <w:bCs/>
              </w:rPr>
            </w:pPr>
            <w:r>
              <w:t>Informacja o przeprowadzonych kontrolach</w:t>
            </w:r>
            <w:r w:rsidR="007D5D62">
              <w:t xml:space="preserve"> przedmiotowego postępowania</w:t>
            </w:r>
            <w:r>
              <w:t xml:space="preserve"> przez inne organy, w tym dokumenty zawierające informacje o wyniku kontroli</w:t>
            </w:r>
          </w:p>
          <w:p w14:paraId="0DF6715C" w14:textId="3A751D87" w:rsidR="004C26ED" w:rsidRPr="004C26ED" w:rsidRDefault="004C26ED" w:rsidP="004C26ED">
            <w:pPr>
              <w:pStyle w:val="Akapitzlist"/>
              <w:numPr>
                <w:ilvl w:val="0"/>
                <w:numId w:val="5"/>
              </w:numPr>
              <w:spacing w:afterAutospacing="0"/>
              <w:jc w:val="left"/>
            </w:pPr>
            <w:r>
              <w:t>Protokoły oględzin przedmiotu zamówienia sporządzone w związku z uprzednią kontrolą, prowadzoną przez inny organ</w:t>
            </w:r>
          </w:p>
          <w:p w14:paraId="1EC59024" w14:textId="2B72A119" w:rsidR="00A14025" w:rsidRPr="00B1260B" w:rsidRDefault="00A14025" w:rsidP="00052FDC">
            <w:pPr>
              <w:pStyle w:val="Akapitzlist"/>
              <w:numPr>
                <w:ilvl w:val="0"/>
                <w:numId w:val="5"/>
              </w:numPr>
              <w:spacing w:afterAutospacing="0"/>
              <w:jc w:val="left"/>
            </w:pPr>
            <w:r w:rsidRPr="00B1260B">
              <w:t>Regulaminy i inne akty prawa wewnętrznego związane z udzielaniem zamówień publicznych</w:t>
            </w:r>
          </w:p>
          <w:p w14:paraId="4543CA67" w14:textId="72B20A36" w:rsidR="00A14025" w:rsidRDefault="00A14025" w:rsidP="00A14025">
            <w:pPr>
              <w:pStyle w:val="Akapitzlist"/>
              <w:numPr>
                <w:ilvl w:val="0"/>
                <w:numId w:val="5"/>
              </w:numPr>
              <w:spacing w:afterAutospacing="0"/>
              <w:jc w:val="left"/>
            </w:pPr>
            <w:r>
              <w:t>Polityka bezpieczeństwa informacji i inne akty prawa wewnętrznego związane z przestrzeganiem ochrony danych osobowych i udostępnianiem danych osobowych na żądanie osób, których dane dotyczą oraz osób trzecich</w:t>
            </w:r>
          </w:p>
          <w:p w14:paraId="4DD1D23B" w14:textId="77777777" w:rsidR="00BF478C" w:rsidRDefault="00F85E56" w:rsidP="00BF478C">
            <w:pPr>
              <w:pStyle w:val="Akapitzlist"/>
              <w:numPr>
                <w:ilvl w:val="0"/>
                <w:numId w:val="5"/>
              </w:numPr>
              <w:spacing w:afterAutospacing="0"/>
              <w:jc w:val="left"/>
            </w:pPr>
            <w:r>
              <w:t xml:space="preserve">Dokumentacja </w:t>
            </w:r>
            <w:r w:rsidR="00B42777">
              <w:t xml:space="preserve">wewnętrzna </w:t>
            </w:r>
            <w:r>
              <w:t>zawierająca</w:t>
            </w:r>
            <w:r w:rsidRPr="00F85E56">
              <w:t xml:space="preserve"> regulacje w zakresie przeciwdziałani</w:t>
            </w:r>
            <w:r>
              <w:t>a</w:t>
            </w:r>
            <w:r w:rsidRPr="00F85E56">
              <w:t xml:space="preserve"> wystąpieni</w:t>
            </w:r>
            <w:r>
              <w:t>u</w:t>
            </w:r>
            <w:r w:rsidRPr="00F85E56">
              <w:t xml:space="preserve"> konfliktu interesów</w:t>
            </w:r>
            <w:r w:rsidR="00B42777">
              <w:t xml:space="preserve">, korupcji, </w:t>
            </w:r>
            <w:r w:rsidRPr="00F85E56">
              <w:t>nadużyć finansowych</w:t>
            </w:r>
            <w:r w:rsidR="00BF478C">
              <w:t xml:space="preserve"> </w:t>
            </w:r>
          </w:p>
          <w:p w14:paraId="333E9BA0" w14:textId="79027B1F" w:rsidR="00F85E56" w:rsidRDefault="00BF478C" w:rsidP="00BF478C">
            <w:pPr>
              <w:pStyle w:val="Akapitzlist"/>
              <w:numPr>
                <w:ilvl w:val="0"/>
                <w:numId w:val="5"/>
              </w:numPr>
              <w:spacing w:afterAutospacing="0"/>
              <w:jc w:val="left"/>
            </w:pPr>
            <w:r>
              <w:t>D</w:t>
            </w:r>
            <w:r w:rsidRPr="00BF478C">
              <w:t>okumentacja związana z powierzaniem i zlecaniem przez jednostkę samorządu terytorialnego wykonywania zadań przez spółkę</w:t>
            </w:r>
            <w:r>
              <w:t xml:space="preserve"> - </w:t>
            </w:r>
            <w:r w:rsidRPr="00BF478C">
              <w:t xml:space="preserve">uchwały organu stanowiącego, umowy zawarte pomiędzy </w:t>
            </w:r>
            <w:r>
              <w:t>jednostką samorządu</w:t>
            </w:r>
            <w:r w:rsidRPr="00BF478C">
              <w:t xml:space="preserve"> a spółką, akty tworzące spółkę oraz regulujące jej przedmiot działalności</w:t>
            </w:r>
          </w:p>
          <w:p w14:paraId="55A48829" w14:textId="35407696" w:rsidR="00B42777" w:rsidRDefault="00B42777" w:rsidP="00A14025">
            <w:pPr>
              <w:pStyle w:val="Akapitzlist"/>
              <w:numPr>
                <w:ilvl w:val="0"/>
                <w:numId w:val="5"/>
              </w:numPr>
              <w:spacing w:afterAutospacing="0"/>
              <w:jc w:val="left"/>
            </w:pPr>
            <w:r w:rsidRPr="00B42777">
              <w:t>Dowody zamieszczenia określonych dokumentów na stronie internetowej prowadzonego postępowania, jeśli P</w:t>
            </w:r>
            <w:r>
              <w:t>ZP</w:t>
            </w:r>
            <w:r w:rsidRPr="00B42777">
              <w:t xml:space="preserve"> tego wymaga</w:t>
            </w:r>
          </w:p>
          <w:p w14:paraId="0B3FEB46" w14:textId="4DCDB48D" w:rsidR="00A14025" w:rsidRDefault="00A14025" w:rsidP="00052FDC">
            <w:pPr>
              <w:pStyle w:val="Akapitzlist"/>
              <w:numPr>
                <w:ilvl w:val="0"/>
                <w:numId w:val="5"/>
              </w:numPr>
              <w:spacing w:afterAutospacing="0"/>
              <w:jc w:val="left"/>
            </w:pPr>
            <w:r>
              <w:t xml:space="preserve">Plan  postępowań o udzielenie zamówienia publicznego wraz z aktualizacjami, dowody </w:t>
            </w:r>
            <w:r w:rsidR="009C2DF6">
              <w:t xml:space="preserve">jego </w:t>
            </w:r>
            <w:r>
              <w:t>upublicznienia</w:t>
            </w:r>
          </w:p>
          <w:p w14:paraId="2B642B67" w14:textId="77777777" w:rsidR="00A14025" w:rsidRPr="007536D4" w:rsidRDefault="00A14025" w:rsidP="00A14025">
            <w:pPr>
              <w:pStyle w:val="Akapitzlist"/>
              <w:numPr>
                <w:ilvl w:val="0"/>
                <w:numId w:val="5"/>
              </w:numPr>
              <w:spacing w:afterAutospacing="0"/>
              <w:jc w:val="left"/>
              <w:rPr>
                <w:b/>
                <w:bCs/>
              </w:rPr>
            </w:pPr>
            <w:r>
              <w:t>Dokumenty niezbędne do wykazania przesłanek zastosowania określonych trybów postępowania/udzielania zamówień lub przesłanek wyłączenia stosowania ustawy PZP</w:t>
            </w:r>
          </w:p>
          <w:p w14:paraId="57FF4ABC" w14:textId="77777777" w:rsidR="00A14025" w:rsidRDefault="00A14025" w:rsidP="00A14025">
            <w:pPr>
              <w:pStyle w:val="Akapitzlist"/>
              <w:numPr>
                <w:ilvl w:val="0"/>
                <w:numId w:val="5"/>
              </w:numPr>
              <w:spacing w:afterAutospacing="0"/>
              <w:jc w:val="left"/>
            </w:pPr>
            <w:r>
              <w:t xml:space="preserve">Roczne sprawozdania o udzielonych zamówieniach, </w:t>
            </w:r>
          </w:p>
          <w:p w14:paraId="53DA23D1" w14:textId="08B868EB" w:rsidR="00A14025" w:rsidRPr="00B42777" w:rsidRDefault="00A14025" w:rsidP="00A14025">
            <w:pPr>
              <w:pStyle w:val="Akapitzlist"/>
              <w:numPr>
                <w:ilvl w:val="0"/>
                <w:numId w:val="5"/>
              </w:numPr>
              <w:spacing w:afterAutospacing="0"/>
              <w:jc w:val="left"/>
            </w:pPr>
            <w:r w:rsidRPr="00B42777">
              <w:lastRenderedPageBreak/>
              <w:t>Rejestry postępowań o udzielenie zamówienia publicznego, rejestry postępowań konkursowych, rejestry postępowań prowadzonych bez stosowania ustawy PZP</w:t>
            </w:r>
          </w:p>
          <w:p w14:paraId="43CF752B" w14:textId="7D8230AF" w:rsidR="00BD53B6" w:rsidRDefault="007D5D62" w:rsidP="00BD53B6">
            <w:pPr>
              <w:pStyle w:val="Akapitzlist"/>
              <w:numPr>
                <w:ilvl w:val="0"/>
                <w:numId w:val="5"/>
              </w:numPr>
              <w:spacing w:afterAutospacing="0"/>
              <w:jc w:val="left"/>
            </w:pPr>
            <w:r>
              <w:t xml:space="preserve">Dokumenty potwierdzające </w:t>
            </w:r>
            <w:r w:rsidRPr="00F23CB8">
              <w:rPr>
                <w:rFonts w:cs="Arial"/>
              </w:rPr>
              <w:t xml:space="preserve">przeprowadzenie analizy potrzeb i wymagań zamawiającego </w:t>
            </w:r>
            <w:r>
              <w:rPr>
                <w:rFonts w:cs="Arial"/>
              </w:rPr>
              <w:t>oraz wyniki tej analizy</w:t>
            </w:r>
          </w:p>
          <w:p w14:paraId="1EFAC469" w14:textId="4FC95079" w:rsidR="00B42777" w:rsidRPr="00B42777" w:rsidRDefault="00BD53B6" w:rsidP="00B42777">
            <w:pPr>
              <w:pStyle w:val="Akapitzlist"/>
              <w:numPr>
                <w:ilvl w:val="0"/>
                <w:numId w:val="5"/>
              </w:numPr>
              <w:spacing w:afterAutospacing="0"/>
              <w:jc w:val="left"/>
            </w:pPr>
            <w:r>
              <w:t>Strategia zarządzania dla poszczególnych kategorii zakupowych, zgodna z polityką zakupową państwa</w:t>
            </w:r>
          </w:p>
          <w:p w14:paraId="12E1250C" w14:textId="77777777" w:rsidR="00B42777" w:rsidRDefault="00F85E56" w:rsidP="00B42777">
            <w:pPr>
              <w:pStyle w:val="Akapitzlist"/>
              <w:numPr>
                <w:ilvl w:val="0"/>
                <w:numId w:val="5"/>
              </w:numPr>
              <w:spacing w:afterAutospacing="0"/>
              <w:jc w:val="left"/>
            </w:pPr>
            <w:r w:rsidRPr="00B42777">
              <w:t>Wniosek o wszczęcie procedury udzielenia zamówienia (jeśli występuje)</w:t>
            </w:r>
          </w:p>
          <w:p w14:paraId="26076C38" w14:textId="565DABCD" w:rsidR="005862B4" w:rsidRDefault="005862B4" w:rsidP="005862B4">
            <w:pPr>
              <w:pStyle w:val="Akapitzlist"/>
              <w:numPr>
                <w:ilvl w:val="0"/>
                <w:numId w:val="5"/>
              </w:numPr>
              <w:spacing w:afterAutospacing="0"/>
              <w:jc w:val="left"/>
            </w:pPr>
            <w:r>
              <w:t>Dokumenty</w:t>
            </w:r>
            <w:r w:rsidR="00B42777" w:rsidRPr="00B42777">
              <w:t xml:space="preserve"> stanowiąc</w:t>
            </w:r>
            <w:r>
              <w:t>e</w:t>
            </w:r>
            <w:r w:rsidR="00B42777" w:rsidRPr="00B42777">
              <w:t xml:space="preserve"> podstawę powołania i funkcjonowania komisji przetargowej</w:t>
            </w:r>
            <w:r>
              <w:t>, r</w:t>
            </w:r>
            <w:r w:rsidRPr="005862B4">
              <w:t>egulamin prac komisji przetargowej</w:t>
            </w:r>
          </w:p>
          <w:p w14:paraId="71ECC9CD" w14:textId="4E871199" w:rsidR="005862B4" w:rsidRDefault="005862B4" w:rsidP="00973344">
            <w:pPr>
              <w:pStyle w:val="Akapitzlist"/>
              <w:numPr>
                <w:ilvl w:val="0"/>
                <w:numId w:val="5"/>
              </w:numPr>
            </w:pPr>
            <w:r w:rsidRPr="005862B4">
              <w:t xml:space="preserve">Dokumenty stanowiące podstawę powołania i funkcjonowania </w:t>
            </w:r>
            <w:r w:rsidR="00973344">
              <w:t>sądu konkursowego</w:t>
            </w:r>
            <w:r w:rsidRPr="005862B4">
              <w:t>,</w:t>
            </w:r>
          </w:p>
          <w:p w14:paraId="2EBAF2D9" w14:textId="2EC7C58C" w:rsidR="00E91DA1" w:rsidRDefault="00E91DA1" w:rsidP="00973344">
            <w:pPr>
              <w:pStyle w:val="Akapitzlist"/>
              <w:numPr>
                <w:ilvl w:val="0"/>
                <w:numId w:val="5"/>
              </w:numPr>
            </w:pPr>
            <w:r w:rsidRPr="005862B4">
              <w:t xml:space="preserve">Dokumenty stanowiące podstawę powołania i funkcjonowania </w:t>
            </w:r>
            <w:r>
              <w:t>zespołu do nadzoru nad realizacją umowy</w:t>
            </w:r>
          </w:p>
          <w:p w14:paraId="6EF3BD21" w14:textId="1808CF78" w:rsidR="005862B4" w:rsidRDefault="005862B4" w:rsidP="005862B4">
            <w:pPr>
              <w:pStyle w:val="Akapitzlist"/>
              <w:numPr>
                <w:ilvl w:val="0"/>
                <w:numId w:val="5"/>
              </w:numPr>
              <w:spacing w:afterAutospacing="0"/>
              <w:jc w:val="left"/>
            </w:pPr>
            <w:r>
              <w:t>U</w:t>
            </w:r>
            <w:r w:rsidRPr="005862B4">
              <w:t>poważnie</w:t>
            </w:r>
            <w:r>
              <w:t>nia</w:t>
            </w:r>
            <w:r w:rsidRPr="005862B4">
              <w:t xml:space="preserve"> do dokonywania czynności w postępowaniu</w:t>
            </w:r>
            <w:r w:rsidR="00973344">
              <w:t>/konkursie</w:t>
            </w:r>
            <w:r w:rsidRPr="005862B4">
              <w:t xml:space="preserve"> lub czynności związanych z przygotowaniem postępowania</w:t>
            </w:r>
            <w:r w:rsidR="00973344">
              <w:t>/konkursu</w:t>
            </w:r>
          </w:p>
          <w:p w14:paraId="4362A77A" w14:textId="54B21F04" w:rsidR="000E0A4F" w:rsidRPr="000E0A4F" w:rsidRDefault="007315A2" w:rsidP="008749CB">
            <w:pPr>
              <w:pStyle w:val="Akapitzlist"/>
              <w:numPr>
                <w:ilvl w:val="0"/>
                <w:numId w:val="5"/>
              </w:numPr>
            </w:pPr>
            <w:r w:rsidRPr="000E0A4F">
              <w:t xml:space="preserve">Oświadczenia złożone przez </w:t>
            </w:r>
            <w:r w:rsidR="000E0A4F">
              <w:t>k</w:t>
            </w:r>
            <w:r w:rsidRPr="000E0A4F">
              <w:t>ierownika zamawiającego, członk</w:t>
            </w:r>
            <w:r w:rsidR="000E0A4F" w:rsidRPr="000E0A4F">
              <w:t>ów</w:t>
            </w:r>
            <w:r w:rsidRPr="000E0A4F">
              <w:t xml:space="preserve"> komisji przetargowej, osoby wykonujące czynności związane z przeprowadzeniem postępowania po stronie zamawiającego</w:t>
            </w:r>
            <w:r w:rsidR="000E0A4F" w:rsidRPr="000E0A4F">
              <w:t xml:space="preserve"> (ew. </w:t>
            </w:r>
            <w:r w:rsidRPr="000E0A4F">
              <w:t>osoby mogące wpłynąć na wynik tego postępowania</w:t>
            </w:r>
            <w:r w:rsidR="000E0A4F" w:rsidRPr="000E0A4F">
              <w:t xml:space="preserve"> lub </w:t>
            </w:r>
            <w:r w:rsidRPr="000E0A4F">
              <w:t>osoby udzielające zamówienia</w:t>
            </w:r>
            <w:r w:rsidR="000E0A4F" w:rsidRPr="000E0A4F">
              <w:t>)</w:t>
            </w:r>
            <w:r w:rsidRPr="000E0A4F">
              <w:t xml:space="preserve"> o istnieniu albo braku istnienia okoliczności</w:t>
            </w:r>
            <w:r w:rsidR="000E0A4F" w:rsidRPr="000E0A4F">
              <w:t>, które powodują wyłączenie z dokonywania czynności w postępowaniu</w:t>
            </w:r>
            <w:r w:rsidR="00E91DA1">
              <w:t xml:space="preserve"> (oświadczenia o braku konfliktu interesów, oświadczenia o niekaralności)</w:t>
            </w:r>
          </w:p>
          <w:p w14:paraId="250BFACC" w14:textId="4406A8D0" w:rsidR="00973344" w:rsidRDefault="00DF492B" w:rsidP="00DF492B">
            <w:pPr>
              <w:pStyle w:val="Akapitzlist"/>
              <w:numPr>
                <w:ilvl w:val="0"/>
                <w:numId w:val="5"/>
              </w:numPr>
            </w:pPr>
            <w:r w:rsidRPr="00DF492B">
              <w:t xml:space="preserve">Dokumenty potwierdzające </w:t>
            </w:r>
            <w:r w:rsidR="007315A2">
              <w:t>ustalenie (</w:t>
            </w:r>
            <w:r w:rsidRPr="00DF492B">
              <w:t>szacowanie</w:t>
            </w:r>
            <w:r w:rsidR="007315A2">
              <w:t>)</w:t>
            </w:r>
            <w:r w:rsidRPr="00DF492B">
              <w:t xml:space="preserve"> wartości zamówienia</w:t>
            </w:r>
            <w:r w:rsidR="00E91DA1">
              <w:t xml:space="preserve"> z uwzględnieniem zamówień podobnych oraz opcji</w:t>
            </w:r>
          </w:p>
          <w:p w14:paraId="14B57304" w14:textId="77777777" w:rsidR="00BD53B6" w:rsidRDefault="00973344" w:rsidP="00BD53B6">
            <w:pPr>
              <w:pStyle w:val="Akapitzlist"/>
              <w:numPr>
                <w:ilvl w:val="0"/>
                <w:numId w:val="5"/>
              </w:numPr>
              <w:spacing w:afterAutospacing="0"/>
              <w:jc w:val="left"/>
            </w:pPr>
            <w:r>
              <w:t>Dokumentacja robocza, notatki, korespondencja wewnętrzna sporządzone w związku z prowadzonym postępowaniem/konkursem</w:t>
            </w:r>
          </w:p>
          <w:p w14:paraId="7D929E8C" w14:textId="28A18CBA" w:rsidR="00BD53B6" w:rsidRDefault="00BD53B6" w:rsidP="008749CB">
            <w:pPr>
              <w:pStyle w:val="Akapitzlist"/>
              <w:numPr>
                <w:ilvl w:val="0"/>
                <w:numId w:val="5"/>
              </w:numPr>
              <w:spacing w:afterAutospacing="0"/>
              <w:jc w:val="left"/>
            </w:pPr>
            <w:r>
              <w:t>Wstępne ogłoszenie informacyjne o planowanych zamówieniach, jeśli zostało zamieszczone</w:t>
            </w:r>
          </w:p>
          <w:p w14:paraId="2EB95BF0" w14:textId="2C7C88EF" w:rsidR="00973344" w:rsidRDefault="007315A2" w:rsidP="005862B4">
            <w:pPr>
              <w:pStyle w:val="Akapitzlist"/>
              <w:numPr>
                <w:ilvl w:val="0"/>
                <w:numId w:val="5"/>
              </w:numPr>
              <w:spacing w:afterAutospacing="0"/>
              <w:jc w:val="left"/>
            </w:pPr>
            <w:r>
              <w:t>Ogłoszenie o zamówieniu</w:t>
            </w:r>
            <w:r w:rsidR="000E0A4F">
              <w:t xml:space="preserve"> (oraz </w:t>
            </w:r>
            <w:r w:rsidR="00BD53B6">
              <w:t>sprostowania/</w:t>
            </w:r>
            <w:r w:rsidR="000E0A4F">
              <w:t xml:space="preserve">zmiany ogłoszenia) </w:t>
            </w:r>
            <w:r>
              <w:t xml:space="preserve"> wraz z załącznikami oraz dowody upublicznienia</w:t>
            </w:r>
            <w:r w:rsidR="000E0A4F">
              <w:t xml:space="preserve"> ogłoszenia/</w:t>
            </w:r>
            <w:r w:rsidR="00BD53B6">
              <w:t xml:space="preserve"> </w:t>
            </w:r>
            <w:r w:rsidR="000E0A4F">
              <w:t>zmian</w:t>
            </w:r>
            <w:r w:rsidR="00BD53B6">
              <w:t>/sprostowań</w:t>
            </w:r>
            <w:r w:rsidR="000E0A4F">
              <w:t xml:space="preserve"> ogłoszenia</w:t>
            </w:r>
          </w:p>
          <w:p w14:paraId="1301C0C4" w14:textId="0BA93B21" w:rsidR="00E91DA1" w:rsidRDefault="007315A2" w:rsidP="00E91DA1">
            <w:pPr>
              <w:pStyle w:val="Akapitzlist"/>
              <w:numPr>
                <w:ilvl w:val="0"/>
                <w:numId w:val="5"/>
              </w:numPr>
              <w:spacing w:afterAutospacing="0"/>
              <w:jc w:val="left"/>
            </w:pPr>
            <w:r>
              <w:t>Specyfikacja Warunków Zamówienia</w:t>
            </w:r>
            <w:r w:rsidR="000E0A4F">
              <w:t xml:space="preserve"> (SWZ oraz zmiany SWZ)</w:t>
            </w:r>
            <w:r>
              <w:t xml:space="preserve"> wraz z załącznikami</w:t>
            </w:r>
            <w:r w:rsidR="00E91DA1">
              <w:t xml:space="preserve">, </w:t>
            </w:r>
            <w:r>
              <w:t>dowody upublicznienia</w:t>
            </w:r>
            <w:r w:rsidR="000E0A4F">
              <w:t xml:space="preserve"> SWZ/ zmienionego SWZ</w:t>
            </w:r>
            <w:r w:rsidR="00E91DA1">
              <w:t>, d</w:t>
            </w:r>
            <w:r w:rsidR="00E91DA1" w:rsidRPr="00E91DA1">
              <w:t>okumentacja z przygotowania i zatwierdzenia treści SWZ</w:t>
            </w:r>
            <w:r w:rsidR="000E0A4F">
              <w:t xml:space="preserve"> </w:t>
            </w:r>
          </w:p>
          <w:p w14:paraId="770B19B0" w14:textId="1CFF8E45" w:rsidR="00E91DA1" w:rsidRDefault="007315A2" w:rsidP="00E91DA1">
            <w:pPr>
              <w:pStyle w:val="Akapitzlist"/>
              <w:numPr>
                <w:ilvl w:val="0"/>
                <w:numId w:val="5"/>
              </w:numPr>
              <w:spacing w:afterAutospacing="0"/>
              <w:jc w:val="left"/>
            </w:pPr>
            <w:r>
              <w:t>Opis przedmiotu zamówienia</w:t>
            </w:r>
            <w:r w:rsidR="000E0A4F">
              <w:t xml:space="preserve"> (OPZ)</w:t>
            </w:r>
            <w:r>
              <w:t xml:space="preserve"> wraz z załącznikami oraz dowody upublicznienia</w:t>
            </w:r>
            <w:r w:rsidR="00E91DA1">
              <w:t>, dokumentacja z przygotowania i zatwierdzenia opisu przedmiotu zamówienia</w:t>
            </w:r>
          </w:p>
          <w:p w14:paraId="3CF2955F" w14:textId="6C3C1D1D" w:rsidR="007315A2" w:rsidRDefault="00E91DA1" w:rsidP="005862B4">
            <w:pPr>
              <w:pStyle w:val="Akapitzlist"/>
              <w:numPr>
                <w:ilvl w:val="0"/>
                <w:numId w:val="5"/>
              </w:numPr>
              <w:spacing w:afterAutospacing="0"/>
              <w:jc w:val="left"/>
            </w:pPr>
            <w:r w:rsidRPr="00E91DA1">
              <w:t>Uzasadnienie stosowania znaków towarowych, nazw własnych, norm</w:t>
            </w:r>
            <w:r>
              <w:t>, opis kryteriów równoważności</w:t>
            </w:r>
          </w:p>
          <w:p w14:paraId="2F3F0CF1" w14:textId="0FD9A0AD" w:rsidR="004C26ED" w:rsidRPr="000E0A4F" w:rsidRDefault="000E0A4F" w:rsidP="004C26ED">
            <w:pPr>
              <w:pStyle w:val="Akapitzlist"/>
              <w:numPr>
                <w:ilvl w:val="0"/>
                <w:numId w:val="5"/>
              </w:numPr>
              <w:spacing w:afterAutospacing="0"/>
              <w:jc w:val="left"/>
            </w:pPr>
            <w:r w:rsidRPr="000E0A4F">
              <w:t>Zapytania potencjalnych oferentów oraz odpowiedzi zamawiającego dot</w:t>
            </w:r>
            <w:r>
              <w:t>yczące</w:t>
            </w:r>
            <w:r w:rsidRPr="000E0A4F">
              <w:t xml:space="preserve"> treści ogłoszenia</w:t>
            </w:r>
            <w:r>
              <w:t xml:space="preserve"> o zamówieniu</w:t>
            </w:r>
            <w:r w:rsidRPr="000E0A4F">
              <w:t xml:space="preserve"> oraz SWZ</w:t>
            </w:r>
            <w:r w:rsidR="00E91DA1">
              <w:t>, dowody upublicznienia</w:t>
            </w:r>
          </w:p>
          <w:p w14:paraId="70D4A7EC" w14:textId="0DF666EB" w:rsidR="00143595" w:rsidRDefault="00143595" w:rsidP="00143595">
            <w:pPr>
              <w:pStyle w:val="Akapitzlist"/>
              <w:numPr>
                <w:ilvl w:val="0"/>
                <w:numId w:val="5"/>
              </w:numPr>
              <w:spacing w:afterAutospacing="0"/>
              <w:jc w:val="left"/>
            </w:pPr>
            <w:r w:rsidRPr="00204650">
              <w:t>Dokumenty potwierdzające wniesienie</w:t>
            </w:r>
            <w:r>
              <w:t>, zatrzymanie, zwrot</w:t>
            </w:r>
            <w:r w:rsidR="007C1FEA">
              <w:t xml:space="preserve">, </w:t>
            </w:r>
            <w:r>
              <w:t>przedłużenie ważności wadium</w:t>
            </w:r>
            <w:r w:rsidR="007C1FEA">
              <w:t xml:space="preserve"> oraz korespondencja z wykonawcami w tym zakresie</w:t>
            </w:r>
          </w:p>
          <w:p w14:paraId="7B99EDC6" w14:textId="366A2763" w:rsidR="00204650" w:rsidRPr="004B3595" w:rsidRDefault="00204650" w:rsidP="000E0A4F">
            <w:pPr>
              <w:pStyle w:val="Akapitzlist"/>
              <w:numPr>
                <w:ilvl w:val="0"/>
                <w:numId w:val="5"/>
              </w:numPr>
              <w:spacing w:afterAutospacing="0"/>
              <w:jc w:val="left"/>
            </w:pPr>
            <w:r w:rsidRPr="004B3595">
              <w:t>Dokumentacja dotycząca podmiotowych lub przedmiotowych środków dowodowych</w:t>
            </w:r>
          </w:p>
          <w:p w14:paraId="3E7651B3" w14:textId="17B5D58F" w:rsidR="0071289D" w:rsidRDefault="00204650" w:rsidP="0071289D">
            <w:pPr>
              <w:pStyle w:val="Akapitzlist"/>
              <w:numPr>
                <w:ilvl w:val="0"/>
                <w:numId w:val="5"/>
              </w:numPr>
              <w:spacing w:afterAutospacing="0"/>
              <w:jc w:val="left"/>
            </w:pPr>
            <w:r>
              <w:t xml:space="preserve">Złożone </w:t>
            </w:r>
            <w:r w:rsidR="004B3595">
              <w:t xml:space="preserve">przez wykonawców </w:t>
            </w:r>
            <w:r>
              <w:t>oferty</w:t>
            </w:r>
            <w:r w:rsidR="007E43F6">
              <w:t xml:space="preserve"> (także </w:t>
            </w:r>
            <w:r>
              <w:t xml:space="preserve">oferty częściowe, oferty wstępne, oferty podlegające negocjacjom, </w:t>
            </w:r>
            <w:r w:rsidR="004B3595">
              <w:t xml:space="preserve">oferty ostateczne, oferty dodatkowe, oferty wariantowe, </w:t>
            </w:r>
            <w:r>
              <w:t>wnioski o dopuszczenie do udziału w postępowaniu lub konkursie</w:t>
            </w:r>
            <w:r w:rsidR="007E43F6">
              <w:t>)</w:t>
            </w:r>
          </w:p>
          <w:p w14:paraId="756E6B35" w14:textId="77777777" w:rsidR="00143595" w:rsidRDefault="00143595" w:rsidP="00143595">
            <w:pPr>
              <w:pStyle w:val="Akapitzlist"/>
              <w:numPr>
                <w:ilvl w:val="0"/>
                <w:numId w:val="5"/>
              </w:numPr>
              <w:spacing w:afterAutospacing="0"/>
              <w:jc w:val="left"/>
            </w:pPr>
            <w:r>
              <w:t>Potwierdzenie wpływu ofert w formie elektronicznej pod rygorem nieważności (lub odstąpienia od tej formy na podstawie art. 65 ustawy PZP)</w:t>
            </w:r>
          </w:p>
          <w:p w14:paraId="42EAF288" w14:textId="1E3C61CA" w:rsidR="00DF492B" w:rsidRDefault="004B3595" w:rsidP="004C26ED">
            <w:pPr>
              <w:pStyle w:val="Akapitzlist"/>
              <w:numPr>
                <w:ilvl w:val="0"/>
                <w:numId w:val="5"/>
              </w:numPr>
              <w:spacing w:afterAutospacing="0"/>
              <w:jc w:val="left"/>
            </w:pPr>
            <w:r>
              <w:t>Złożone prace konkursowe, jeśli ich udostępnienie jest możliwe</w:t>
            </w:r>
          </w:p>
          <w:p w14:paraId="258D7A3A" w14:textId="1CAA2C20" w:rsidR="00143595" w:rsidRDefault="00E91DA1" w:rsidP="00143595">
            <w:pPr>
              <w:pStyle w:val="Akapitzlist"/>
              <w:numPr>
                <w:ilvl w:val="0"/>
                <w:numId w:val="5"/>
              </w:numPr>
              <w:spacing w:afterAutospacing="0"/>
              <w:jc w:val="left"/>
            </w:pPr>
            <w:r w:rsidRPr="00E91DA1">
              <w:t>Dowody upublicznienia informacji z otwarcia ofert</w:t>
            </w:r>
            <w:r w:rsidR="00143595">
              <w:t xml:space="preserve"> </w:t>
            </w:r>
          </w:p>
          <w:p w14:paraId="7CD2AF3C" w14:textId="4C059F30" w:rsidR="00143595" w:rsidRDefault="00143595" w:rsidP="00143595">
            <w:pPr>
              <w:pStyle w:val="Akapitzlist"/>
              <w:numPr>
                <w:ilvl w:val="0"/>
                <w:numId w:val="5"/>
              </w:numPr>
              <w:spacing w:afterAutospacing="0"/>
              <w:jc w:val="left"/>
            </w:pPr>
            <w:r>
              <w:t xml:space="preserve">Potwierdzenie przekazania ofert/wniosków o dopuszczenie </w:t>
            </w:r>
            <w:r w:rsidR="008D70F0">
              <w:t xml:space="preserve">do udziału w postępowaniu </w:t>
            </w:r>
            <w:r>
              <w:t>do Prezesa UZP</w:t>
            </w:r>
          </w:p>
          <w:p w14:paraId="3C2F4994" w14:textId="5CF5D10A" w:rsidR="007C1FEA" w:rsidRDefault="007E43F6" w:rsidP="007C1FEA">
            <w:pPr>
              <w:pStyle w:val="Akapitzlist"/>
              <w:numPr>
                <w:ilvl w:val="0"/>
                <w:numId w:val="5"/>
              </w:numPr>
              <w:spacing w:afterAutospacing="0"/>
              <w:jc w:val="left"/>
            </w:pPr>
            <w:r>
              <w:t>Korespondencja</w:t>
            </w:r>
            <w:r w:rsidR="007C1FEA">
              <w:t xml:space="preserve"> dotycząca </w:t>
            </w:r>
            <w:r>
              <w:t>złożenia, uzupełnienia, poprawienia oświadczeń i dokumentów, w tym pełnomocnictw lub złożenia wyjaśnień</w:t>
            </w:r>
            <w:r w:rsidR="007C1FEA">
              <w:t>, w tym wyjaśnień</w:t>
            </w:r>
            <w:r>
              <w:t xml:space="preserve"> </w:t>
            </w:r>
            <w:r w:rsidR="007C1FEA">
              <w:t xml:space="preserve">w zakresie rażąco niskiej ceny oraz wyjaśnień </w:t>
            </w:r>
            <w:r>
              <w:t>treści ofert</w:t>
            </w:r>
          </w:p>
          <w:p w14:paraId="55EF455A" w14:textId="730DEBFF" w:rsidR="007E43F6" w:rsidRDefault="007C1FEA" w:rsidP="007C1FEA">
            <w:pPr>
              <w:pStyle w:val="Akapitzlist"/>
              <w:numPr>
                <w:ilvl w:val="0"/>
                <w:numId w:val="5"/>
              </w:numPr>
              <w:spacing w:afterAutospacing="0"/>
              <w:jc w:val="left"/>
            </w:pPr>
            <w:r>
              <w:lastRenderedPageBreak/>
              <w:t>Z</w:t>
            </w:r>
            <w:r w:rsidR="007E43F6">
              <w:t xml:space="preserve">awiadomienie o poprawieniu w ofertach oczywistych omyłek pisarskich, omyłek rachunkowych w obliczeniu ceny oraz innych omyłek </w:t>
            </w:r>
          </w:p>
          <w:p w14:paraId="77D0C204" w14:textId="3BA7E386" w:rsidR="007C1FEA" w:rsidRDefault="007C1FEA" w:rsidP="007E43F6">
            <w:pPr>
              <w:pStyle w:val="Akapitzlist"/>
              <w:numPr>
                <w:ilvl w:val="0"/>
                <w:numId w:val="5"/>
              </w:numPr>
              <w:spacing w:afterAutospacing="0"/>
              <w:jc w:val="left"/>
            </w:pPr>
            <w:r>
              <w:t>Korespondencja dotycząca przedłużenia terminu związania ofertą</w:t>
            </w:r>
          </w:p>
          <w:p w14:paraId="21CBA8A1" w14:textId="2EEB66A7" w:rsidR="00143595" w:rsidRPr="00204650" w:rsidRDefault="007E43F6" w:rsidP="00143595">
            <w:pPr>
              <w:pStyle w:val="Akapitzlist"/>
              <w:numPr>
                <w:ilvl w:val="0"/>
                <w:numId w:val="5"/>
              </w:numPr>
              <w:spacing w:afterAutospacing="0"/>
              <w:jc w:val="left"/>
              <w:rPr>
                <w:b/>
                <w:bCs/>
              </w:rPr>
            </w:pPr>
            <w:r>
              <w:t>Pozostała k</w:t>
            </w:r>
            <w:r w:rsidR="00143595">
              <w:t>orespondencja, w tym korespondencja elektroniczna prowadzona pomiędzy zamawiającym a wykonawcami w ramach prowadzonego postępowania o udzielenie zamówienia, o zawarcie umowy ramowej, dynamicznego systemu zakupów, systemu kwalifikowania wykonawców lub konkursu</w:t>
            </w:r>
          </w:p>
          <w:p w14:paraId="6FBEA87D" w14:textId="4581B92F" w:rsidR="0071289D" w:rsidRDefault="0071289D" w:rsidP="007E43F6">
            <w:pPr>
              <w:pStyle w:val="Akapitzlist"/>
              <w:numPr>
                <w:ilvl w:val="0"/>
                <w:numId w:val="5"/>
              </w:numPr>
              <w:spacing w:afterAutospacing="0"/>
              <w:jc w:val="left"/>
            </w:pPr>
            <w:r>
              <w:t>Informacja o wynikach oceny spełni</w:t>
            </w:r>
            <w:r w:rsidR="007D5D62">
              <w:t>e</w:t>
            </w:r>
            <w:r>
              <w:t xml:space="preserve">nia </w:t>
            </w:r>
            <w:r w:rsidR="007D5D62">
              <w:t xml:space="preserve"> przez wykonawcę </w:t>
            </w:r>
            <w:r>
              <w:t>warunków</w:t>
            </w:r>
            <w:r w:rsidRPr="007E43F6">
              <w:t xml:space="preserve"> </w:t>
            </w:r>
            <w:r>
              <w:t>udziału w postępowaniu</w:t>
            </w:r>
          </w:p>
          <w:p w14:paraId="4C311AA5" w14:textId="2DB428C4" w:rsidR="008D70F0" w:rsidRDefault="007E43F6" w:rsidP="007E43F6">
            <w:pPr>
              <w:pStyle w:val="Akapitzlist"/>
              <w:numPr>
                <w:ilvl w:val="0"/>
                <w:numId w:val="5"/>
              </w:numPr>
              <w:spacing w:afterAutospacing="0"/>
              <w:jc w:val="left"/>
            </w:pPr>
            <w:r w:rsidRPr="007E43F6">
              <w:t>Dokumentacja z procesu zatwierdzania wyboru najkorzystniejszej oferty</w:t>
            </w:r>
            <w:r w:rsidR="008D70F0">
              <w:t>, w tym</w:t>
            </w:r>
            <w:r>
              <w:t xml:space="preserve"> </w:t>
            </w:r>
            <w:r w:rsidR="0071289D">
              <w:t>o</w:t>
            </w:r>
            <w:r>
              <w:t>cena indywidualna członków komisji przetargowej</w:t>
            </w:r>
          </w:p>
          <w:p w14:paraId="614C84A8" w14:textId="5B6430E2" w:rsidR="00143595" w:rsidRDefault="008D70F0" w:rsidP="007E43F6">
            <w:pPr>
              <w:pStyle w:val="Akapitzlist"/>
              <w:numPr>
                <w:ilvl w:val="0"/>
                <w:numId w:val="5"/>
              </w:numPr>
              <w:spacing w:afterAutospacing="0"/>
              <w:jc w:val="left"/>
            </w:pPr>
            <w:r>
              <w:t>O</w:t>
            </w:r>
            <w:r w:rsidR="007E43F6">
              <w:t>pinie biegłych, jeśli zostali powołani</w:t>
            </w:r>
          </w:p>
          <w:p w14:paraId="0565B8AC" w14:textId="20606D8A" w:rsidR="008D70F0" w:rsidRDefault="008D70F0" w:rsidP="008D70F0">
            <w:pPr>
              <w:pStyle w:val="Akapitzlist"/>
              <w:numPr>
                <w:ilvl w:val="0"/>
                <w:numId w:val="5"/>
              </w:numPr>
              <w:spacing w:afterAutospacing="0"/>
              <w:jc w:val="left"/>
            </w:pPr>
            <w:r>
              <w:t>Zaproszenia do składania ofert wstępnych, zaproszenia do negocjacji, zaproszenia do składania ofert, zaproszenia do dialogu wykonawców</w:t>
            </w:r>
          </w:p>
          <w:p w14:paraId="20B6066D" w14:textId="77777777" w:rsidR="001B62F9" w:rsidRDefault="001B62F9" w:rsidP="004B3595">
            <w:pPr>
              <w:pStyle w:val="Akapitzlist"/>
              <w:numPr>
                <w:ilvl w:val="0"/>
                <w:numId w:val="5"/>
              </w:numPr>
              <w:spacing w:afterAutospacing="0"/>
              <w:jc w:val="left"/>
            </w:pPr>
            <w:r>
              <w:t xml:space="preserve">Protokół z negocjacji, protokół z dialogu, jeśli zostały sporządzone </w:t>
            </w:r>
          </w:p>
          <w:p w14:paraId="704F279A" w14:textId="0BB0C3EC" w:rsidR="00DF492B" w:rsidRDefault="00BD53B6" w:rsidP="001B62F9">
            <w:pPr>
              <w:pStyle w:val="Akapitzlist"/>
              <w:numPr>
                <w:ilvl w:val="0"/>
                <w:numId w:val="5"/>
              </w:numPr>
              <w:spacing w:afterAutospacing="0"/>
              <w:jc w:val="left"/>
            </w:pPr>
            <w:r>
              <w:t>Protokół postępowania wraz z załącznikami</w:t>
            </w:r>
          </w:p>
          <w:p w14:paraId="1758ECA2" w14:textId="09BE41BB" w:rsidR="00D32891" w:rsidRDefault="00D32891" w:rsidP="001B62F9">
            <w:pPr>
              <w:pStyle w:val="Akapitzlist"/>
              <w:numPr>
                <w:ilvl w:val="0"/>
                <w:numId w:val="5"/>
              </w:numPr>
              <w:spacing w:afterAutospacing="0"/>
              <w:jc w:val="left"/>
            </w:pPr>
            <w:r>
              <w:t>Ogłoszenie o wyniku postępowania/ogłoszenie o wynikach konkursu oraz dowód przekazania i upublicznienia</w:t>
            </w:r>
          </w:p>
          <w:p w14:paraId="4F798A03" w14:textId="20E99E3D" w:rsidR="008749CB" w:rsidRDefault="008749CB" w:rsidP="004B3595">
            <w:pPr>
              <w:pStyle w:val="Akapitzlist"/>
              <w:numPr>
                <w:ilvl w:val="0"/>
                <w:numId w:val="5"/>
              </w:numPr>
              <w:spacing w:afterAutospacing="0"/>
              <w:jc w:val="left"/>
            </w:pPr>
            <w:r>
              <w:t>Ogłoszenie o zamiarze zawarcia umowy, jeśli zostało przekazane</w:t>
            </w:r>
            <w:r w:rsidR="00D32891">
              <w:t xml:space="preserve"> oraz dowód przekazania i upublicznienia</w:t>
            </w:r>
          </w:p>
          <w:p w14:paraId="0AB67F16" w14:textId="77777777" w:rsidR="00BD53B6" w:rsidRDefault="00BD53B6" w:rsidP="00BD53B6">
            <w:pPr>
              <w:pStyle w:val="Akapitzlist"/>
              <w:numPr>
                <w:ilvl w:val="0"/>
                <w:numId w:val="5"/>
              </w:numPr>
              <w:spacing w:afterAutospacing="0"/>
              <w:jc w:val="left"/>
            </w:pPr>
            <w:r>
              <w:t>Dokumentacja dotycząca zamówień dodatkowych</w:t>
            </w:r>
          </w:p>
          <w:p w14:paraId="3943D003" w14:textId="15AA49A4" w:rsidR="00BD53B6" w:rsidRPr="00244EEC" w:rsidRDefault="00BD53B6" w:rsidP="00BD53B6">
            <w:pPr>
              <w:pStyle w:val="Akapitzlist"/>
              <w:numPr>
                <w:ilvl w:val="0"/>
                <w:numId w:val="5"/>
              </w:numPr>
              <w:spacing w:afterAutospacing="0"/>
              <w:jc w:val="left"/>
            </w:pPr>
            <w:r w:rsidRPr="00244EEC">
              <w:t>Dokumenty dotyczące zamówienia lub konkursu umieszczanych na stronie internetowej zamawiającego</w:t>
            </w:r>
          </w:p>
          <w:p w14:paraId="798FDC67" w14:textId="72B0A741" w:rsidR="00BD53B6" w:rsidRPr="00244EEC" w:rsidRDefault="00BD53B6" w:rsidP="00BD53B6">
            <w:pPr>
              <w:pStyle w:val="Akapitzlist"/>
              <w:numPr>
                <w:ilvl w:val="0"/>
                <w:numId w:val="5"/>
              </w:numPr>
              <w:spacing w:afterAutospacing="0"/>
              <w:jc w:val="left"/>
            </w:pPr>
            <w:r w:rsidRPr="00244EEC">
              <w:t>Umowa ramowa zawarta po przeprowadzeniu postępowania.</w:t>
            </w:r>
          </w:p>
          <w:p w14:paraId="1C713B34" w14:textId="3353171C" w:rsidR="00BD53B6" w:rsidRPr="00244EEC" w:rsidRDefault="00AC69AA" w:rsidP="00BD53B6">
            <w:pPr>
              <w:pStyle w:val="Akapitzlist"/>
              <w:numPr>
                <w:ilvl w:val="0"/>
                <w:numId w:val="5"/>
              </w:numPr>
              <w:spacing w:afterAutospacing="0"/>
              <w:jc w:val="left"/>
            </w:pPr>
            <w:r w:rsidRPr="00244EEC">
              <w:t>Inne d</w:t>
            </w:r>
            <w:r w:rsidR="00BD53B6" w:rsidRPr="00244EEC">
              <w:t>okumenty zamówienia, o których mowa w art. 7 pkt 3 ustawy PZP, dokumentacja postępowania prowadzonego w celu ustanowienia dynamicznego systemu zakupów oraz dokumentacji konkursowej</w:t>
            </w:r>
          </w:p>
          <w:p w14:paraId="27825596" w14:textId="1C8E5C22" w:rsidR="004B3595" w:rsidRPr="00244EEC" w:rsidRDefault="004B3595" w:rsidP="00BD53B6">
            <w:pPr>
              <w:pStyle w:val="Akapitzlist"/>
              <w:numPr>
                <w:ilvl w:val="0"/>
                <w:numId w:val="5"/>
              </w:numPr>
              <w:spacing w:afterAutospacing="0"/>
              <w:jc w:val="left"/>
            </w:pPr>
            <w:r w:rsidRPr="00244EEC">
              <w:t>Przedmiot dostawy lub usługi (reprezentatywny przykład), o ile jego udostępnienie jest możliwe, dokumentacja zdjęciowa, filmowa, dźwiękowa z realizacji usługi</w:t>
            </w:r>
          </w:p>
          <w:p w14:paraId="65D4FA9E" w14:textId="43D892CE" w:rsidR="004C26ED" w:rsidRPr="00244EEC" w:rsidRDefault="00E959CE" w:rsidP="004C26ED">
            <w:pPr>
              <w:pStyle w:val="Akapitzlist"/>
              <w:numPr>
                <w:ilvl w:val="0"/>
                <w:numId w:val="5"/>
              </w:numPr>
              <w:spacing w:afterAutospacing="0"/>
              <w:jc w:val="left"/>
            </w:pPr>
            <w:r w:rsidRPr="00244EEC">
              <w:t>Protokoły odbioru</w:t>
            </w:r>
            <w:r w:rsidR="008749CB" w:rsidRPr="00244EEC">
              <w:t>, dowody dostawy</w:t>
            </w:r>
            <w:r w:rsidRPr="00244EEC">
              <w:t xml:space="preserve"> lub inne dokumenty równoważne potwierdzające realizację zamówienia zgodnie z umową</w:t>
            </w:r>
          </w:p>
          <w:p w14:paraId="28C6C369" w14:textId="6199C72C" w:rsidR="00B42777" w:rsidRPr="00244EEC" w:rsidRDefault="008749CB" w:rsidP="00B42777">
            <w:pPr>
              <w:pStyle w:val="Akapitzlist"/>
              <w:numPr>
                <w:ilvl w:val="0"/>
                <w:numId w:val="5"/>
              </w:numPr>
              <w:spacing w:afterAutospacing="0"/>
              <w:jc w:val="left"/>
            </w:pPr>
            <w:r w:rsidRPr="00244EEC">
              <w:t>Dokumenty potwierdzające rozliczenie umowy - f</w:t>
            </w:r>
            <w:r w:rsidR="00B42777" w:rsidRPr="00244EEC">
              <w:t>aktury</w:t>
            </w:r>
            <w:r w:rsidR="00E959CE" w:rsidRPr="00244EEC">
              <w:t xml:space="preserve">, faktury korygujące, </w:t>
            </w:r>
            <w:r w:rsidRPr="00244EEC">
              <w:t xml:space="preserve">rachunki, </w:t>
            </w:r>
            <w:r w:rsidR="00E959CE" w:rsidRPr="00244EEC">
              <w:t>noty obciążeniowe, kompensaty sald</w:t>
            </w:r>
          </w:p>
          <w:p w14:paraId="37537524" w14:textId="6004FDF2" w:rsidR="00E959CE" w:rsidRPr="00244EEC" w:rsidRDefault="00E959CE" w:rsidP="00B42777">
            <w:pPr>
              <w:pStyle w:val="Akapitzlist"/>
              <w:numPr>
                <w:ilvl w:val="0"/>
                <w:numId w:val="5"/>
              </w:numPr>
              <w:spacing w:afterAutospacing="0"/>
              <w:jc w:val="left"/>
            </w:pPr>
            <w:r w:rsidRPr="00244EEC">
              <w:t>Potwierdzenia przelewów, wyciągi z kont bankowych potwierdzające uznanie lub obciążenie rachunku zamawiającego transakcją związaną z przygotowaniem lub realizacją zamówienia</w:t>
            </w:r>
          </w:p>
          <w:p w14:paraId="34974CBF" w14:textId="1E8C422D" w:rsidR="004C26ED" w:rsidRPr="00244EEC" w:rsidRDefault="004C26ED" w:rsidP="00B42777">
            <w:pPr>
              <w:pStyle w:val="Akapitzlist"/>
              <w:numPr>
                <w:ilvl w:val="0"/>
                <w:numId w:val="5"/>
              </w:numPr>
              <w:spacing w:afterAutospacing="0"/>
              <w:jc w:val="left"/>
            </w:pPr>
            <w:r w:rsidRPr="00244EEC">
              <w:t>Umowa z wykonawcą i aneksy do umowy</w:t>
            </w:r>
            <w:r w:rsidR="001B62F9" w:rsidRPr="00244EEC">
              <w:t>, dokumenty potwierdzające zasadność zawarcia aneksu (uzasadnienie prawne i merytoryczne)</w:t>
            </w:r>
          </w:p>
          <w:p w14:paraId="76A44936" w14:textId="37495F42" w:rsidR="00FA3B58" w:rsidRPr="00244EEC" w:rsidRDefault="004C26ED" w:rsidP="00FA3B58">
            <w:pPr>
              <w:pStyle w:val="Akapitzlist"/>
              <w:numPr>
                <w:ilvl w:val="0"/>
                <w:numId w:val="5"/>
              </w:numPr>
              <w:spacing w:afterAutospacing="0"/>
              <w:jc w:val="left"/>
            </w:pPr>
            <w:r w:rsidRPr="00244EEC">
              <w:t>Ogłoszenie o zawarciu</w:t>
            </w:r>
            <w:r w:rsidR="001B62F9" w:rsidRPr="00244EEC">
              <w:t>/zmianie</w:t>
            </w:r>
            <w:r w:rsidRPr="00244EEC">
              <w:t xml:space="preserve"> umowy wraz z </w:t>
            </w:r>
            <w:r w:rsidR="001B62F9" w:rsidRPr="00244EEC">
              <w:t>dowodem przekazania i upublicznienia</w:t>
            </w:r>
          </w:p>
          <w:p w14:paraId="5B5743DD" w14:textId="77777777" w:rsidR="00FA3B58" w:rsidRPr="00244EEC" w:rsidRDefault="004C26ED" w:rsidP="00FA3B58">
            <w:pPr>
              <w:pStyle w:val="Akapitzlist"/>
              <w:numPr>
                <w:ilvl w:val="0"/>
                <w:numId w:val="5"/>
              </w:numPr>
              <w:spacing w:afterAutospacing="0"/>
              <w:jc w:val="left"/>
            </w:pPr>
            <w:r w:rsidRPr="00244EEC">
              <w:t>Pełnomocnictwo do zawarcia umowy dla reprezentantów stron</w:t>
            </w:r>
            <w:r w:rsidR="00FA3B58" w:rsidRPr="00244EEC">
              <w:t xml:space="preserve"> </w:t>
            </w:r>
          </w:p>
          <w:p w14:paraId="546A50C7" w14:textId="5E6CE972" w:rsidR="004C26ED" w:rsidRPr="00244EEC" w:rsidRDefault="00FA3B58" w:rsidP="00FA3B58">
            <w:pPr>
              <w:pStyle w:val="Akapitzlist"/>
              <w:numPr>
                <w:ilvl w:val="0"/>
                <w:numId w:val="5"/>
              </w:numPr>
              <w:spacing w:afterAutospacing="0"/>
              <w:jc w:val="left"/>
            </w:pPr>
            <w:r w:rsidRPr="00244EEC">
              <w:t>Potwierdzenie wniesienia zabezpieczenia należytego wykonania umowy</w:t>
            </w:r>
            <w:r w:rsidR="00D32891" w:rsidRPr="00244EEC">
              <w:t>/przedłużenia zabezpieczenia</w:t>
            </w:r>
          </w:p>
          <w:p w14:paraId="494E9035" w14:textId="0785E730" w:rsidR="004B3595" w:rsidRPr="00244EEC" w:rsidRDefault="000E0A4F" w:rsidP="004C26ED">
            <w:pPr>
              <w:pStyle w:val="Akapitzlist"/>
              <w:numPr>
                <w:ilvl w:val="0"/>
                <w:numId w:val="5"/>
              </w:numPr>
              <w:spacing w:afterAutospacing="0"/>
              <w:jc w:val="left"/>
            </w:pPr>
            <w:r w:rsidRPr="00244EEC">
              <w:t xml:space="preserve">Korespondencja, w tym korespondencja elektroniczna, prowadzona między zamawiającym a wykonawcą po zawarciu </w:t>
            </w:r>
            <w:r w:rsidR="004B3595" w:rsidRPr="00244EEC">
              <w:t>umowy</w:t>
            </w:r>
          </w:p>
          <w:p w14:paraId="190C65F9" w14:textId="77777777" w:rsidR="00D32891" w:rsidRPr="00244EEC" w:rsidRDefault="00BD53B6" w:rsidP="00D32891">
            <w:pPr>
              <w:pStyle w:val="Akapitzlist"/>
              <w:numPr>
                <w:ilvl w:val="0"/>
                <w:numId w:val="5"/>
              </w:numPr>
              <w:spacing w:afterAutospacing="0"/>
              <w:jc w:val="left"/>
            </w:pPr>
            <w:r w:rsidRPr="00244EEC">
              <w:t>Dokumenty potwierdzające odstąpienie od umowy wraz z uzasadnieniem decyzji</w:t>
            </w:r>
          </w:p>
          <w:p w14:paraId="1CA08E7E" w14:textId="78C817F1" w:rsidR="00D32891" w:rsidRPr="00244EEC" w:rsidRDefault="00D32891" w:rsidP="00D32891">
            <w:pPr>
              <w:pStyle w:val="Akapitzlist"/>
              <w:numPr>
                <w:ilvl w:val="0"/>
                <w:numId w:val="5"/>
              </w:numPr>
              <w:spacing w:afterAutospacing="0"/>
              <w:jc w:val="left"/>
            </w:pPr>
            <w:r w:rsidRPr="00244EEC">
              <w:t xml:space="preserve">Ogłoszenie o wykonaniu umowy oraz dowód przekazania i upublicznienia </w:t>
            </w:r>
          </w:p>
          <w:p w14:paraId="050305DF" w14:textId="0111320A" w:rsidR="004C26ED" w:rsidRPr="00244EEC" w:rsidRDefault="004B3595" w:rsidP="004C26ED">
            <w:pPr>
              <w:pStyle w:val="Akapitzlist"/>
              <w:numPr>
                <w:ilvl w:val="0"/>
                <w:numId w:val="5"/>
              </w:numPr>
              <w:spacing w:afterAutospacing="0"/>
              <w:jc w:val="left"/>
            </w:pPr>
            <w:r w:rsidRPr="00244EEC">
              <w:t>Ra</w:t>
            </w:r>
            <w:r w:rsidR="004C26ED" w:rsidRPr="00244EEC">
              <w:t>port z realizacji zamówienia</w:t>
            </w:r>
          </w:p>
          <w:p w14:paraId="5F3409D4" w14:textId="3CEA34FA" w:rsidR="00A14025" w:rsidRPr="000B3F10" w:rsidRDefault="00F85E56" w:rsidP="00052FDC">
            <w:pPr>
              <w:pStyle w:val="Akapitzlist"/>
              <w:numPr>
                <w:ilvl w:val="0"/>
                <w:numId w:val="5"/>
              </w:numPr>
              <w:spacing w:afterAutospacing="0"/>
              <w:jc w:val="left"/>
            </w:pPr>
            <w:r w:rsidRPr="00244EEC">
              <w:t>Dokumentacja z postępowania odwoławczego, skargowego lub polubownego, w którym zamawiający brał udział jako strona lub uczestnik</w:t>
            </w:r>
          </w:p>
        </w:tc>
        <w:tc>
          <w:tcPr>
            <w:tcW w:w="2694" w:type="dxa"/>
          </w:tcPr>
          <w:p w14:paraId="611A9A82" w14:textId="114A7FA6" w:rsidR="00A14025" w:rsidRDefault="00A14025" w:rsidP="00DA32DD">
            <w:pPr>
              <w:spacing w:afterAutospacing="0"/>
              <w:jc w:val="left"/>
            </w:pPr>
            <w:r>
              <w:lastRenderedPageBreak/>
              <w:t>Organ kontroli przedstawia żądanie udostępnienia do wglądu</w:t>
            </w:r>
            <w:r w:rsidR="003574EE">
              <w:t xml:space="preserve"> oryginałów dokumentów</w:t>
            </w:r>
            <w:r>
              <w:t xml:space="preserve"> lub </w:t>
            </w:r>
            <w:r w:rsidR="003574EE">
              <w:t>przekazania ich</w:t>
            </w:r>
            <w:r>
              <w:t xml:space="preserve"> kopii</w:t>
            </w:r>
            <w:r w:rsidR="003574EE">
              <w:t xml:space="preserve">, w tym </w:t>
            </w:r>
            <w:r>
              <w:t>kopii elektroniczn</w:t>
            </w:r>
            <w:r w:rsidR="003574EE">
              <w:t>ych w całości lub w części wskazanego zakresu dokumentów.</w:t>
            </w:r>
            <w:r>
              <w:t xml:space="preserve"> Zakres żądania podlega każdorazowo dostosowaniu do rodzaju zamówienia, trybu przeprowadzonego postępowania/konkursu, a także celu, rodzaju i trybu prowadzonej kontroli oraz okresu objętego kontrolą.</w:t>
            </w:r>
            <w:r w:rsidR="002A5553">
              <w:t xml:space="preserve"> Zakres żądania określa organ kontroli</w:t>
            </w:r>
          </w:p>
          <w:p w14:paraId="0CFAE694" w14:textId="77777777" w:rsidR="00A14025" w:rsidRDefault="00A14025" w:rsidP="00DA32DD">
            <w:pPr>
              <w:spacing w:afterAutospacing="0"/>
              <w:jc w:val="left"/>
            </w:pPr>
          </w:p>
          <w:p w14:paraId="6A69E893" w14:textId="73D7D1F8" w:rsidR="00A14025" w:rsidRDefault="00A14025" w:rsidP="00DA32DD">
            <w:pPr>
              <w:spacing w:afterAutospacing="0"/>
              <w:jc w:val="left"/>
            </w:pPr>
          </w:p>
        </w:tc>
      </w:tr>
    </w:tbl>
    <w:p w14:paraId="2BAC6E23" w14:textId="77777777" w:rsidR="00BD27D6" w:rsidRDefault="00BD27D6"/>
    <w:tbl>
      <w:tblPr>
        <w:tblStyle w:val="Tabela-Siatka"/>
        <w:tblW w:w="14601" w:type="dxa"/>
        <w:tblInd w:w="-5" w:type="dxa"/>
        <w:tblLook w:val="04A0" w:firstRow="1" w:lastRow="0" w:firstColumn="1" w:lastColumn="0" w:noHBand="0" w:noVBand="1"/>
      </w:tblPr>
      <w:tblGrid>
        <w:gridCol w:w="11907"/>
        <w:gridCol w:w="2694"/>
      </w:tblGrid>
      <w:tr w:rsidR="00AC69AA" w14:paraId="1A114400" w14:textId="77777777" w:rsidTr="000B3F10">
        <w:tc>
          <w:tcPr>
            <w:tcW w:w="11907" w:type="dxa"/>
          </w:tcPr>
          <w:p w14:paraId="66C51FDA" w14:textId="14FC78E2" w:rsidR="00AC69AA" w:rsidRDefault="00AC69AA" w:rsidP="00AC69AA">
            <w:pPr>
              <w:spacing w:before="120" w:after="120" w:afterAutospacing="0"/>
              <w:rPr>
                <w:b/>
                <w:bCs/>
              </w:rPr>
            </w:pPr>
            <w:r>
              <w:rPr>
                <w:b/>
                <w:bCs/>
              </w:rPr>
              <w:lastRenderedPageBreak/>
              <w:t xml:space="preserve">III. </w:t>
            </w:r>
            <w:r w:rsidRPr="00300B89">
              <w:rPr>
                <w:b/>
                <w:bCs/>
              </w:rPr>
              <w:t xml:space="preserve">Informacje o przeprowadzonej kontroli </w:t>
            </w:r>
            <w:r>
              <w:rPr>
                <w:b/>
                <w:bCs/>
              </w:rPr>
              <w:t xml:space="preserve">udzielenia </w:t>
            </w:r>
            <w:r w:rsidRPr="00300B89">
              <w:rPr>
                <w:b/>
                <w:bCs/>
              </w:rPr>
              <w:t>zamówienia przez Prezesa Urzędu Zamówień Publicznych</w:t>
            </w:r>
            <w:r>
              <w:rPr>
                <w:b/>
                <w:bCs/>
              </w:rPr>
              <w:t>, Instytucję Audytową</w:t>
            </w:r>
            <w:r w:rsidRPr="00300B89">
              <w:rPr>
                <w:b/>
                <w:bCs/>
              </w:rPr>
              <w:t xml:space="preserve"> lub inny organ (jeśli dotyczy)</w:t>
            </w:r>
          </w:p>
        </w:tc>
        <w:tc>
          <w:tcPr>
            <w:tcW w:w="2694" w:type="dxa"/>
          </w:tcPr>
          <w:p w14:paraId="3363E33C" w14:textId="7591261B" w:rsidR="00AC69AA" w:rsidRDefault="00AC69AA" w:rsidP="00AC69AA">
            <w:pPr>
              <w:spacing w:before="120" w:after="120" w:afterAutospacing="0"/>
            </w:pPr>
            <w:r w:rsidRPr="00AC69AA">
              <w:rPr>
                <w:b/>
                <w:bCs/>
              </w:rPr>
              <w:t>Uwagi:</w:t>
            </w:r>
          </w:p>
        </w:tc>
      </w:tr>
      <w:tr w:rsidR="00A14025" w14:paraId="3E9851CE" w14:textId="77777777" w:rsidTr="000B3F10">
        <w:trPr>
          <w:trHeight w:val="1936"/>
        </w:trPr>
        <w:tc>
          <w:tcPr>
            <w:tcW w:w="11907" w:type="dxa"/>
          </w:tcPr>
          <w:p w14:paraId="595F09EB" w14:textId="77777777" w:rsidR="00D32891" w:rsidRDefault="00D32891" w:rsidP="008C1446">
            <w:pPr>
              <w:spacing w:afterAutospacing="0"/>
              <w:rPr>
                <w:b/>
                <w:bCs/>
              </w:rPr>
            </w:pPr>
          </w:p>
          <w:p w14:paraId="2BDB15B4" w14:textId="77777777" w:rsidR="000B3F10" w:rsidRDefault="000B3F10" w:rsidP="008C1446">
            <w:pPr>
              <w:spacing w:afterAutospacing="0"/>
              <w:rPr>
                <w:b/>
                <w:bCs/>
              </w:rPr>
            </w:pPr>
          </w:p>
          <w:p w14:paraId="36D1B63B" w14:textId="77777777" w:rsidR="000B3F10" w:rsidRDefault="000B3F10" w:rsidP="008C1446">
            <w:pPr>
              <w:spacing w:afterAutospacing="0"/>
              <w:rPr>
                <w:b/>
                <w:bCs/>
              </w:rPr>
            </w:pPr>
          </w:p>
          <w:p w14:paraId="531EF846" w14:textId="3FBB0DE6" w:rsidR="000B3F10" w:rsidRPr="00E15CBC" w:rsidRDefault="00E15CBC" w:rsidP="008C1446">
            <w:pPr>
              <w:spacing w:afterAutospacing="0"/>
            </w:pPr>
            <w:r w:rsidRPr="00E15CBC">
              <w:t>(do uzupełnienia)</w:t>
            </w:r>
          </w:p>
          <w:p w14:paraId="10E1C761" w14:textId="77777777" w:rsidR="000B3F10" w:rsidRDefault="000B3F10" w:rsidP="008C1446">
            <w:pPr>
              <w:spacing w:afterAutospacing="0"/>
              <w:rPr>
                <w:b/>
                <w:bCs/>
              </w:rPr>
            </w:pPr>
          </w:p>
          <w:p w14:paraId="6CEB1DB2" w14:textId="77777777" w:rsidR="000B3F10" w:rsidRDefault="000B3F10" w:rsidP="008C1446">
            <w:pPr>
              <w:spacing w:afterAutospacing="0"/>
              <w:rPr>
                <w:b/>
                <w:bCs/>
              </w:rPr>
            </w:pPr>
          </w:p>
          <w:p w14:paraId="2DE971D0" w14:textId="12DF31D3" w:rsidR="000B3F10" w:rsidRPr="00300B89" w:rsidRDefault="000B3F10" w:rsidP="008C1446">
            <w:pPr>
              <w:spacing w:afterAutospacing="0"/>
              <w:rPr>
                <w:b/>
                <w:bCs/>
              </w:rPr>
            </w:pPr>
          </w:p>
        </w:tc>
        <w:tc>
          <w:tcPr>
            <w:tcW w:w="2694" w:type="dxa"/>
          </w:tcPr>
          <w:p w14:paraId="6FC011B9" w14:textId="5CFE8DA7" w:rsidR="00A14025" w:rsidRDefault="006622DA" w:rsidP="007B6588">
            <w:pPr>
              <w:spacing w:afterAutospacing="0"/>
              <w:jc w:val="left"/>
            </w:pPr>
            <w:r>
              <w:t>N</w:t>
            </w:r>
            <w:r w:rsidR="007B6588">
              <w:t>a podstawie informacji i dokumentów przekazanych przez kontrolowanego</w:t>
            </w:r>
          </w:p>
        </w:tc>
      </w:tr>
    </w:tbl>
    <w:p w14:paraId="7DCD31E6" w14:textId="24BE1464" w:rsidR="00DA32DD" w:rsidRDefault="00DA32DD" w:rsidP="00DA32DD">
      <w:pPr>
        <w:spacing w:after="0" w:afterAutospacing="0"/>
      </w:pPr>
    </w:p>
    <w:sectPr w:rsidR="00DA32DD" w:rsidSect="000B3F10">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3F8EE" w14:textId="77777777" w:rsidR="00B76C77" w:rsidRDefault="00B76C77" w:rsidP="00D33E61">
      <w:pPr>
        <w:spacing w:after="0" w:line="240" w:lineRule="auto"/>
      </w:pPr>
      <w:r>
        <w:separator/>
      </w:r>
    </w:p>
  </w:endnote>
  <w:endnote w:type="continuationSeparator" w:id="0">
    <w:p w14:paraId="750A68F3" w14:textId="77777777" w:rsidR="00B76C77" w:rsidRDefault="00B76C77"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2BA8" w14:textId="77777777" w:rsidR="00051624" w:rsidRDefault="000516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A613" w14:textId="56BDFE48" w:rsidR="000402EC" w:rsidRDefault="000402EC" w:rsidP="000402EC">
    <w:pPr>
      <w:pStyle w:val="Stopka"/>
      <w:jc w:val="center"/>
    </w:pPr>
    <w:r>
      <w:rPr>
        <w:noProof/>
      </w:rPr>
      <w:drawing>
        <wp:anchor distT="0" distB="0" distL="114300" distR="114300" simplePos="0" relativeHeight="251658240" behindDoc="1" locked="0" layoutInCell="1" allowOverlap="1" wp14:anchorId="57623B59" wp14:editId="4B963042">
          <wp:simplePos x="0" y="0"/>
          <wp:positionH relativeFrom="margin">
            <wp:align>center</wp:align>
          </wp:positionH>
          <wp:positionV relativeFrom="paragraph">
            <wp:posOffset>-57785</wp:posOffset>
          </wp:positionV>
          <wp:extent cx="6066155" cy="572770"/>
          <wp:effectExtent l="0" t="0" r="0" b="0"/>
          <wp:wrapTight wrapText="bothSides">
            <wp:wrapPolygon edited="0">
              <wp:start x="0" y="0"/>
              <wp:lineTo x="0" y="20834"/>
              <wp:lineTo x="21503" y="20834"/>
              <wp:lineTo x="2150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57277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B255" w14:textId="2280E2FE" w:rsidR="00A14025" w:rsidRDefault="00A14025" w:rsidP="00010718">
    <w:pPr>
      <w:pStyle w:val="Stopka"/>
      <w:spacing w:after="100"/>
      <w:jc w:val="center"/>
    </w:pPr>
    <w:r>
      <w:rPr>
        <w:noProof/>
      </w:rPr>
      <w:drawing>
        <wp:inline distT="0" distB="0" distL="0" distR="0" wp14:anchorId="36EAA5DC" wp14:editId="7A922364">
          <wp:extent cx="606615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182" cy="62744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D0CA9" w14:textId="77777777" w:rsidR="00B76C77" w:rsidRDefault="00B76C77" w:rsidP="00D33E61">
      <w:pPr>
        <w:spacing w:after="0" w:line="240" w:lineRule="auto"/>
      </w:pPr>
      <w:r>
        <w:separator/>
      </w:r>
    </w:p>
  </w:footnote>
  <w:footnote w:type="continuationSeparator" w:id="0">
    <w:p w14:paraId="735DA207" w14:textId="77777777" w:rsidR="00B76C77" w:rsidRDefault="00B76C77" w:rsidP="00D3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A4039" w14:textId="77777777" w:rsidR="00051624" w:rsidRDefault="000516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AA8E" w14:textId="3EF8E9CE" w:rsidR="004F7FC5" w:rsidRPr="008C1446" w:rsidRDefault="004F7FC5" w:rsidP="008C1446">
    <w:pPr>
      <w:spacing w:after="0" w:afterAutospacing="0"/>
      <w:jc w:val="center"/>
      <w:rPr>
        <w:b/>
        <w:bCs/>
        <w:sz w:val="22"/>
        <w:szCs w:val="28"/>
      </w:rPr>
    </w:pPr>
    <w:r w:rsidRPr="008C1446">
      <w:rPr>
        <w:b/>
        <w:bCs/>
        <w:sz w:val="22"/>
        <w:szCs w:val="28"/>
      </w:rPr>
      <w:t>WZÓR KWESTIONARIUSZA KON</w:t>
    </w:r>
    <w:r>
      <w:rPr>
        <w:b/>
        <w:bCs/>
        <w:sz w:val="22"/>
        <w:szCs w:val="28"/>
      </w:rPr>
      <w:t>T</w:t>
    </w:r>
    <w:r w:rsidRPr="008C1446">
      <w:rPr>
        <w:b/>
        <w:bCs/>
        <w:sz w:val="22"/>
        <w:szCs w:val="28"/>
      </w:rPr>
      <w:t xml:space="preserve">ROLI </w:t>
    </w:r>
  </w:p>
  <w:p w14:paraId="42D44829" w14:textId="35015FD2" w:rsidR="004F7FC5" w:rsidRPr="00701325" w:rsidRDefault="004F7FC5" w:rsidP="00683FBF">
    <w:pPr>
      <w:spacing w:after="0" w:afterAutospacing="0"/>
      <w:jc w:val="center"/>
    </w:pPr>
    <w:r w:rsidRPr="00701325">
      <w:t>w zw. z art. 599 ust. 1 ustawy z dnia 11 września 2019 r. Prawo zamówień publicznych (Dz.U. z 2019 r. poz. 2019</w:t>
    </w:r>
    <w:r w:rsidR="00683FBF">
      <w:t>,</w:t>
    </w:r>
    <w:r w:rsidRPr="00701325">
      <w:t xml:space="preserve"> </w:t>
    </w:r>
    <w:r w:rsidR="00683FBF">
      <w:t>Dz.U z 2020 r. poz. 1492, Dz.U. z 2020 r. poz. 2275)</w:t>
    </w:r>
    <w:r w:rsidR="000402EC">
      <w:t>,</w:t>
    </w:r>
    <w:r w:rsidR="00D177EF">
      <w:t xml:space="preserve"> dalej</w:t>
    </w:r>
    <w:r w:rsidR="000402EC">
      <w:t xml:space="preserve"> </w:t>
    </w:r>
  </w:p>
  <w:p w14:paraId="5BFC3549" w14:textId="176B347C" w:rsidR="004F7FC5" w:rsidRDefault="004F7FC5" w:rsidP="000402EC">
    <w:pPr>
      <w:spacing w:after="0" w:afterAutospacing="0"/>
      <w:jc w:val="center"/>
    </w:pPr>
    <w:r>
      <w:t>dotyczy</w:t>
    </w:r>
    <w:r w:rsidR="000402EC">
      <w:t xml:space="preserve">: </w:t>
    </w:r>
    <w:r w:rsidRPr="00701325">
      <w:rPr>
        <w:b/>
        <w:bCs/>
      </w:rPr>
      <w:t xml:space="preserve">postępowań o udzielenie zamówienia publicznego </w:t>
    </w:r>
    <w:r w:rsidR="00A16466">
      <w:rPr>
        <w:b/>
        <w:bCs/>
      </w:rPr>
      <w:t xml:space="preserve">oraz konkursów </w:t>
    </w:r>
    <w:r w:rsidRPr="00701325">
      <w:rPr>
        <w:b/>
        <w:bCs/>
      </w:rPr>
      <w:t xml:space="preserve">wszczętych </w:t>
    </w:r>
    <w:r w:rsidR="000402EC">
      <w:rPr>
        <w:b/>
        <w:bCs/>
      </w:rPr>
      <w:t>od dnia 1 stycznia 2021 r.</w:t>
    </w:r>
    <w:r w:rsidRPr="00701325">
      <w:rPr>
        <w:b/>
        <w:bCs/>
      </w:rPr>
      <w:t xml:space="preserve"> </w:t>
    </w:r>
  </w:p>
  <w:p w14:paraId="1A94F37E" w14:textId="1B9591A3" w:rsidR="000402EC" w:rsidRPr="008C1446" w:rsidRDefault="000402EC" w:rsidP="000402EC">
    <w:pPr>
      <w:spacing w:after="0" w:afterAutospacing="0"/>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E0E5" w14:textId="77777777" w:rsidR="00051624" w:rsidRDefault="000516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74CF"/>
    <w:multiLevelType w:val="hybridMultilevel"/>
    <w:tmpl w:val="0BA2A5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AB742C"/>
    <w:multiLevelType w:val="hybridMultilevel"/>
    <w:tmpl w:val="FCB2BC7C"/>
    <w:lvl w:ilvl="0" w:tplc="502CFE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8956B7C"/>
    <w:multiLevelType w:val="hybridMultilevel"/>
    <w:tmpl w:val="DC1A9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8DA0FAB"/>
    <w:multiLevelType w:val="hybridMultilevel"/>
    <w:tmpl w:val="AF7E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B22439"/>
    <w:multiLevelType w:val="hybridMultilevel"/>
    <w:tmpl w:val="C5248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2D577E"/>
    <w:multiLevelType w:val="hybridMultilevel"/>
    <w:tmpl w:val="71C87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0E7D38"/>
    <w:multiLevelType w:val="hybridMultilevel"/>
    <w:tmpl w:val="59B61C4A"/>
    <w:lvl w:ilvl="0" w:tplc="8D18690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9230C7"/>
    <w:multiLevelType w:val="hybridMultilevel"/>
    <w:tmpl w:val="F17CADA8"/>
    <w:lvl w:ilvl="0" w:tplc="0415000F">
      <w:start w:val="1"/>
      <w:numFmt w:val="decimal"/>
      <w:lvlText w:val="%1."/>
      <w:lvlJc w:val="left"/>
      <w:pPr>
        <w:ind w:left="360" w:hanging="360"/>
      </w:pPr>
    </w:lvl>
    <w:lvl w:ilvl="1" w:tplc="316A300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FCC2A81"/>
    <w:multiLevelType w:val="hybridMultilevel"/>
    <w:tmpl w:val="870E9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257EC2"/>
    <w:multiLevelType w:val="hybridMultilevel"/>
    <w:tmpl w:val="DC1A9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1273E12"/>
    <w:multiLevelType w:val="hybridMultilevel"/>
    <w:tmpl w:val="131EE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C7391A"/>
    <w:multiLevelType w:val="hybridMultilevel"/>
    <w:tmpl w:val="DC1A9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8"/>
  </w:num>
  <w:num w:numId="3">
    <w:abstractNumId w:val="3"/>
  </w:num>
  <w:num w:numId="4">
    <w:abstractNumId w:val="5"/>
  </w:num>
  <w:num w:numId="5">
    <w:abstractNumId w:val="1"/>
  </w:num>
  <w:num w:numId="6">
    <w:abstractNumId w:val="10"/>
  </w:num>
  <w:num w:numId="7">
    <w:abstractNumId w:val="0"/>
  </w:num>
  <w:num w:numId="8">
    <w:abstractNumId w:val="11"/>
  </w:num>
  <w:num w:numId="9">
    <w:abstractNumId w:val="9"/>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E4"/>
    <w:rsid w:val="00010718"/>
    <w:rsid w:val="000402EC"/>
    <w:rsid w:val="000470A0"/>
    <w:rsid w:val="00051624"/>
    <w:rsid w:val="00052FDC"/>
    <w:rsid w:val="00075C01"/>
    <w:rsid w:val="00092BE4"/>
    <w:rsid w:val="000B3F10"/>
    <w:rsid w:val="000B7C2C"/>
    <w:rsid w:val="000C090B"/>
    <w:rsid w:val="000C1714"/>
    <w:rsid w:val="000E0A4F"/>
    <w:rsid w:val="001051D8"/>
    <w:rsid w:val="00120976"/>
    <w:rsid w:val="001254C4"/>
    <w:rsid w:val="00143595"/>
    <w:rsid w:val="00150E47"/>
    <w:rsid w:val="00173BB9"/>
    <w:rsid w:val="00175536"/>
    <w:rsid w:val="00194964"/>
    <w:rsid w:val="001B3EDE"/>
    <w:rsid w:val="001B62F9"/>
    <w:rsid w:val="001E3761"/>
    <w:rsid w:val="001E57B1"/>
    <w:rsid w:val="001F2CDE"/>
    <w:rsid w:val="001F7C6D"/>
    <w:rsid w:val="00204650"/>
    <w:rsid w:val="00207D29"/>
    <w:rsid w:val="00211250"/>
    <w:rsid w:val="00214DA2"/>
    <w:rsid w:val="002362BA"/>
    <w:rsid w:val="00244EEC"/>
    <w:rsid w:val="00257EE1"/>
    <w:rsid w:val="00277D6F"/>
    <w:rsid w:val="00282923"/>
    <w:rsid w:val="0028349F"/>
    <w:rsid w:val="00283673"/>
    <w:rsid w:val="002964CF"/>
    <w:rsid w:val="002A5553"/>
    <w:rsid w:val="002B010C"/>
    <w:rsid w:val="002C6F68"/>
    <w:rsid w:val="002C7E99"/>
    <w:rsid w:val="002D0FF9"/>
    <w:rsid w:val="002F4F7A"/>
    <w:rsid w:val="00300B89"/>
    <w:rsid w:val="0030219E"/>
    <w:rsid w:val="00305C68"/>
    <w:rsid w:val="00310AA1"/>
    <w:rsid w:val="00323D29"/>
    <w:rsid w:val="00331F2B"/>
    <w:rsid w:val="00353B58"/>
    <w:rsid w:val="003574EE"/>
    <w:rsid w:val="00363B1F"/>
    <w:rsid w:val="00377622"/>
    <w:rsid w:val="003A7787"/>
    <w:rsid w:val="003F4B2D"/>
    <w:rsid w:val="003F5E4D"/>
    <w:rsid w:val="0040628A"/>
    <w:rsid w:val="00454074"/>
    <w:rsid w:val="004605E0"/>
    <w:rsid w:val="00467B5B"/>
    <w:rsid w:val="00474E05"/>
    <w:rsid w:val="00484A2A"/>
    <w:rsid w:val="004B1E00"/>
    <w:rsid w:val="004B3595"/>
    <w:rsid w:val="004C26ED"/>
    <w:rsid w:val="004F7FC5"/>
    <w:rsid w:val="005051AB"/>
    <w:rsid w:val="00506404"/>
    <w:rsid w:val="00515AE0"/>
    <w:rsid w:val="00517617"/>
    <w:rsid w:val="0051797B"/>
    <w:rsid w:val="00542990"/>
    <w:rsid w:val="00571513"/>
    <w:rsid w:val="005862B4"/>
    <w:rsid w:val="005A35D4"/>
    <w:rsid w:val="005A70CB"/>
    <w:rsid w:val="005C03B5"/>
    <w:rsid w:val="005E153D"/>
    <w:rsid w:val="005E63CD"/>
    <w:rsid w:val="0060174C"/>
    <w:rsid w:val="00616FB7"/>
    <w:rsid w:val="00621487"/>
    <w:rsid w:val="006346E3"/>
    <w:rsid w:val="006622DA"/>
    <w:rsid w:val="006643D8"/>
    <w:rsid w:val="0067232E"/>
    <w:rsid w:val="00683FBF"/>
    <w:rsid w:val="006C4E2A"/>
    <w:rsid w:val="006E0303"/>
    <w:rsid w:val="00701325"/>
    <w:rsid w:val="0071289D"/>
    <w:rsid w:val="00714B9D"/>
    <w:rsid w:val="007315A2"/>
    <w:rsid w:val="0074287E"/>
    <w:rsid w:val="007536D4"/>
    <w:rsid w:val="00755F1B"/>
    <w:rsid w:val="007752C3"/>
    <w:rsid w:val="00792801"/>
    <w:rsid w:val="007A384D"/>
    <w:rsid w:val="007A7DB6"/>
    <w:rsid w:val="007B0A7D"/>
    <w:rsid w:val="007B6588"/>
    <w:rsid w:val="007C1FEA"/>
    <w:rsid w:val="007C635A"/>
    <w:rsid w:val="007D5D62"/>
    <w:rsid w:val="007E15B7"/>
    <w:rsid w:val="007E43F6"/>
    <w:rsid w:val="00804DDF"/>
    <w:rsid w:val="00816266"/>
    <w:rsid w:val="0082519E"/>
    <w:rsid w:val="00834A3B"/>
    <w:rsid w:val="00851F3D"/>
    <w:rsid w:val="0085240C"/>
    <w:rsid w:val="008749CB"/>
    <w:rsid w:val="00881E6B"/>
    <w:rsid w:val="00884A75"/>
    <w:rsid w:val="008B40F3"/>
    <w:rsid w:val="008C1446"/>
    <w:rsid w:val="008C1601"/>
    <w:rsid w:val="008D4B85"/>
    <w:rsid w:val="008D70F0"/>
    <w:rsid w:val="008E4511"/>
    <w:rsid w:val="008E4631"/>
    <w:rsid w:val="008F4FFE"/>
    <w:rsid w:val="00923FFD"/>
    <w:rsid w:val="009245B9"/>
    <w:rsid w:val="0092522B"/>
    <w:rsid w:val="00931A3F"/>
    <w:rsid w:val="00940AA4"/>
    <w:rsid w:val="00973344"/>
    <w:rsid w:val="009803F9"/>
    <w:rsid w:val="00984720"/>
    <w:rsid w:val="009B7E9A"/>
    <w:rsid w:val="009C2DF6"/>
    <w:rsid w:val="009F56D3"/>
    <w:rsid w:val="00A103AC"/>
    <w:rsid w:val="00A14025"/>
    <w:rsid w:val="00A14568"/>
    <w:rsid w:val="00A16466"/>
    <w:rsid w:val="00A24610"/>
    <w:rsid w:val="00A30E32"/>
    <w:rsid w:val="00A4410B"/>
    <w:rsid w:val="00A960BD"/>
    <w:rsid w:val="00AC69AA"/>
    <w:rsid w:val="00AD1699"/>
    <w:rsid w:val="00AE0CCF"/>
    <w:rsid w:val="00AE0F48"/>
    <w:rsid w:val="00B1260B"/>
    <w:rsid w:val="00B42777"/>
    <w:rsid w:val="00B76C48"/>
    <w:rsid w:val="00B76C77"/>
    <w:rsid w:val="00BB4120"/>
    <w:rsid w:val="00BC1891"/>
    <w:rsid w:val="00BC4F3F"/>
    <w:rsid w:val="00BD01CC"/>
    <w:rsid w:val="00BD093F"/>
    <w:rsid w:val="00BD2242"/>
    <w:rsid w:val="00BD27D6"/>
    <w:rsid w:val="00BD53B6"/>
    <w:rsid w:val="00BE3B30"/>
    <w:rsid w:val="00BF0509"/>
    <w:rsid w:val="00BF478C"/>
    <w:rsid w:val="00C1423C"/>
    <w:rsid w:val="00C40317"/>
    <w:rsid w:val="00C5457B"/>
    <w:rsid w:val="00CB051A"/>
    <w:rsid w:val="00CF0C16"/>
    <w:rsid w:val="00CF2119"/>
    <w:rsid w:val="00D14357"/>
    <w:rsid w:val="00D177EF"/>
    <w:rsid w:val="00D26BEE"/>
    <w:rsid w:val="00D32891"/>
    <w:rsid w:val="00D33E61"/>
    <w:rsid w:val="00D420BB"/>
    <w:rsid w:val="00D60514"/>
    <w:rsid w:val="00DA22C1"/>
    <w:rsid w:val="00DA32DD"/>
    <w:rsid w:val="00DA7542"/>
    <w:rsid w:val="00DE57E7"/>
    <w:rsid w:val="00DF492B"/>
    <w:rsid w:val="00E15CBC"/>
    <w:rsid w:val="00E368DC"/>
    <w:rsid w:val="00E72C5A"/>
    <w:rsid w:val="00E73084"/>
    <w:rsid w:val="00E817DC"/>
    <w:rsid w:val="00E8449D"/>
    <w:rsid w:val="00E91DA1"/>
    <w:rsid w:val="00E959CE"/>
    <w:rsid w:val="00EB7A9A"/>
    <w:rsid w:val="00EC6FAB"/>
    <w:rsid w:val="00EE4C62"/>
    <w:rsid w:val="00EF0706"/>
    <w:rsid w:val="00EF497A"/>
    <w:rsid w:val="00F044C7"/>
    <w:rsid w:val="00F1062E"/>
    <w:rsid w:val="00F11B3F"/>
    <w:rsid w:val="00F338AD"/>
    <w:rsid w:val="00F41DE2"/>
    <w:rsid w:val="00F42BB5"/>
    <w:rsid w:val="00F5649F"/>
    <w:rsid w:val="00F61719"/>
    <w:rsid w:val="00F657A0"/>
    <w:rsid w:val="00F824D3"/>
    <w:rsid w:val="00F840AA"/>
    <w:rsid w:val="00F84C74"/>
    <w:rsid w:val="00F8569E"/>
    <w:rsid w:val="00F85E56"/>
    <w:rsid w:val="00F90BBA"/>
    <w:rsid w:val="00FA3B58"/>
    <w:rsid w:val="00FB6F8D"/>
    <w:rsid w:val="00FC3616"/>
    <w:rsid w:val="00FF7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08EC"/>
  <w15:chartTrackingRefBased/>
  <w15:docId w15:val="{301AEA66-ABBA-4552-A45E-42AA7189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8"/>
        <w:szCs w:val="22"/>
        <w:lang w:val="pl-PL" w:eastAsia="en-US" w:bidi="ar-SA"/>
      </w:rPr>
    </w:rPrDefault>
    <w:pPrDefault>
      <w:pPr>
        <w:spacing w:after="100" w:afterAutospacing="1"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5E0"/>
    <w:pPr>
      <w:spacing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61"/>
    <w:rPr>
      <w:rFonts w:cs="Calibri"/>
    </w:rPr>
  </w:style>
  <w:style w:type="paragraph" w:styleId="Stopka">
    <w:name w:val="footer"/>
    <w:basedOn w:val="Normalny"/>
    <w:link w:val="StopkaZnak"/>
    <w:uiPriority w:val="99"/>
    <w:unhideWhenUsed/>
    <w:rsid w:val="00D33E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61"/>
    <w:rPr>
      <w:rFonts w:cs="Calibri"/>
    </w:rPr>
  </w:style>
  <w:style w:type="table" w:styleId="Tabela-Siatka">
    <w:name w:val="Table Grid"/>
    <w:basedOn w:val="Standardowy"/>
    <w:uiPriority w:val="39"/>
    <w:rsid w:val="00A1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4C74"/>
    <w:pPr>
      <w:ind w:left="720"/>
      <w:contextualSpacing/>
    </w:pPr>
  </w:style>
  <w:style w:type="character" w:customStyle="1" w:styleId="alb-s">
    <w:name w:val="a_lb-s"/>
    <w:basedOn w:val="Domylnaczcionkaakapitu"/>
    <w:rsid w:val="00FF71FF"/>
  </w:style>
  <w:style w:type="paragraph" w:styleId="Tekstdymka">
    <w:name w:val="Balloon Text"/>
    <w:basedOn w:val="Normalny"/>
    <w:link w:val="TekstdymkaZnak"/>
    <w:uiPriority w:val="99"/>
    <w:semiHidden/>
    <w:unhideWhenUsed/>
    <w:rsid w:val="00BC4F3F"/>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C4F3F"/>
    <w:rPr>
      <w:rFonts w:ascii="Segoe UI" w:hAnsi="Segoe UI" w:cs="Segoe UI"/>
      <w:szCs w:val="18"/>
    </w:rPr>
  </w:style>
  <w:style w:type="paragraph" w:styleId="Tekstprzypisukocowego">
    <w:name w:val="endnote text"/>
    <w:basedOn w:val="Normalny"/>
    <w:link w:val="TekstprzypisukocowegoZnak"/>
    <w:uiPriority w:val="99"/>
    <w:semiHidden/>
    <w:unhideWhenUsed/>
    <w:rsid w:val="009B7E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7E9A"/>
    <w:rPr>
      <w:rFonts w:cs="Calibri"/>
      <w:sz w:val="20"/>
      <w:szCs w:val="20"/>
    </w:rPr>
  </w:style>
  <w:style w:type="character" w:styleId="Odwoanieprzypisukocowego">
    <w:name w:val="endnote reference"/>
    <w:basedOn w:val="Domylnaczcionkaakapitu"/>
    <w:uiPriority w:val="99"/>
    <w:semiHidden/>
    <w:unhideWhenUsed/>
    <w:rsid w:val="009B7E9A"/>
    <w:rPr>
      <w:vertAlign w:val="superscript"/>
    </w:rPr>
  </w:style>
  <w:style w:type="paragraph" w:styleId="Tekstprzypisudolnego">
    <w:name w:val="footnote text"/>
    <w:basedOn w:val="Normalny"/>
    <w:link w:val="TekstprzypisudolnegoZnak"/>
    <w:uiPriority w:val="99"/>
    <w:semiHidden/>
    <w:unhideWhenUsed/>
    <w:rsid w:val="002A55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553"/>
    <w:rPr>
      <w:rFonts w:cs="Calibri"/>
      <w:sz w:val="20"/>
      <w:szCs w:val="20"/>
    </w:rPr>
  </w:style>
  <w:style w:type="character" w:styleId="Odwoanieprzypisudolnego">
    <w:name w:val="footnote reference"/>
    <w:basedOn w:val="Domylnaczcionkaakapitu"/>
    <w:uiPriority w:val="99"/>
    <w:semiHidden/>
    <w:unhideWhenUsed/>
    <w:rsid w:val="002A5553"/>
    <w:rPr>
      <w:vertAlign w:val="superscript"/>
    </w:rPr>
  </w:style>
  <w:style w:type="character" w:styleId="Odwoaniedokomentarza">
    <w:name w:val="annotation reference"/>
    <w:basedOn w:val="Domylnaczcionkaakapitu"/>
    <w:uiPriority w:val="99"/>
    <w:semiHidden/>
    <w:unhideWhenUsed/>
    <w:rsid w:val="009C2DF6"/>
    <w:rPr>
      <w:sz w:val="16"/>
      <w:szCs w:val="16"/>
    </w:rPr>
  </w:style>
  <w:style w:type="paragraph" w:styleId="Tekstkomentarza">
    <w:name w:val="annotation text"/>
    <w:basedOn w:val="Normalny"/>
    <w:link w:val="TekstkomentarzaZnak"/>
    <w:uiPriority w:val="99"/>
    <w:semiHidden/>
    <w:unhideWhenUsed/>
    <w:rsid w:val="009C2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2DF6"/>
    <w:rPr>
      <w:rFonts w:cs="Calibri"/>
      <w:sz w:val="20"/>
      <w:szCs w:val="20"/>
    </w:rPr>
  </w:style>
  <w:style w:type="paragraph" w:styleId="Tematkomentarza">
    <w:name w:val="annotation subject"/>
    <w:basedOn w:val="Tekstkomentarza"/>
    <w:next w:val="Tekstkomentarza"/>
    <w:link w:val="TematkomentarzaZnak"/>
    <w:uiPriority w:val="99"/>
    <w:semiHidden/>
    <w:unhideWhenUsed/>
    <w:rsid w:val="009C2DF6"/>
    <w:rPr>
      <w:b/>
      <w:bCs/>
    </w:rPr>
  </w:style>
  <w:style w:type="character" w:customStyle="1" w:styleId="TematkomentarzaZnak">
    <w:name w:val="Temat komentarza Znak"/>
    <w:basedOn w:val="TekstkomentarzaZnak"/>
    <w:link w:val="Tematkomentarza"/>
    <w:uiPriority w:val="99"/>
    <w:semiHidden/>
    <w:rsid w:val="009C2DF6"/>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4225-067D-45E9-B519-6FD6F912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4846</Words>
  <Characters>29078</Characters>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2021-04-08T11:45:00Z</dcterms:created>
  <dcterms:modified xsi:type="dcterms:W3CDTF">2021-04-08T11:46:00Z</dcterms:modified>
</cp:coreProperties>
</file>