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569" w:rsidRPr="000E7569" w:rsidRDefault="000E7569" w:rsidP="006D2EE3"/>
    <w:p w:rsidR="00A211E1" w:rsidRPr="00E30FDC" w:rsidRDefault="00EF64A7" w:rsidP="005B7CC4">
      <w:pPr>
        <w:ind w:left="6372" w:right="-1" w:firstLine="708"/>
        <w:jc w:val="left"/>
        <w:rPr>
          <w:rFonts w:cs="Calibri"/>
          <w:color w:val="auto"/>
          <w:sz w:val="24"/>
          <w:szCs w:val="24"/>
        </w:rPr>
      </w:pPr>
      <w:r>
        <w:rPr>
          <w:rFonts w:cs="Calibri"/>
          <w:color w:val="auto"/>
          <w:szCs w:val="20"/>
        </w:rPr>
        <w:t xml:space="preserve">Warszawa, </w:t>
      </w:r>
      <w:r w:rsidR="001A4367">
        <w:rPr>
          <w:rFonts w:cs="Calibri"/>
          <w:color w:val="auto"/>
          <w:szCs w:val="20"/>
        </w:rPr>
        <w:t>30</w:t>
      </w:r>
      <w:r>
        <w:rPr>
          <w:rFonts w:cs="Calibri"/>
          <w:color w:val="auto"/>
          <w:szCs w:val="20"/>
        </w:rPr>
        <w:t>.06.2021</w:t>
      </w:r>
      <w:r w:rsidR="004E6436" w:rsidRPr="00E30FDC">
        <w:rPr>
          <w:rFonts w:cs="Calibri"/>
          <w:color w:val="auto"/>
          <w:szCs w:val="20"/>
        </w:rPr>
        <w:t>r.</w:t>
      </w:r>
    </w:p>
    <w:p w:rsidR="00A211E1" w:rsidRPr="00E30FDC" w:rsidRDefault="00A211E1" w:rsidP="005B7CC4">
      <w:pPr>
        <w:spacing w:after="360" w:line="240" w:lineRule="auto"/>
        <w:contextualSpacing/>
        <w:rPr>
          <w:rFonts w:cs="Calibri"/>
          <w:color w:val="auto"/>
          <w:szCs w:val="20"/>
        </w:rPr>
      </w:pPr>
    </w:p>
    <w:p w:rsidR="00A211E1" w:rsidRPr="003E36AB" w:rsidRDefault="005B7CC4" w:rsidP="001C7F44">
      <w:pPr>
        <w:spacing w:line="240" w:lineRule="auto"/>
        <w:ind w:right="26"/>
        <w:jc w:val="center"/>
        <w:rPr>
          <w:rFonts w:cs="Calibri"/>
          <w:b/>
          <w:color w:val="000000"/>
        </w:rPr>
      </w:pPr>
      <w:r w:rsidRPr="00E30FDC">
        <w:rPr>
          <w:rFonts w:cs="Calibri"/>
          <w:b/>
          <w:color w:val="000000"/>
          <w:lang w:eastAsia="pl-PL" w:bidi="pl-PL"/>
        </w:rPr>
        <w:t xml:space="preserve">Ogłoszenie dotyczące usługi </w:t>
      </w:r>
      <w:r w:rsidRPr="00E30FDC">
        <w:rPr>
          <w:rFonts w:cs="Calibri"/>
          <w:b/>
          <w:szCs w:val="20"/>
        </w:rPr>
        <w:t xml:space="preserve">kompleksowego doradztwa oraz wsparcia </w:t>
      </w:r>
      <w:r w:rsidRPr="003E36AB">
        <w:rPr>
          <w:rFonts w:cs="Calibri"/>
          <w:b/>
          <w:szCs w:val="20"/>
        </w:rPr>
        <w:t>w procesie najmu powierzchni biurowej.</w:t>
      </w:r>
    </w:p>
    <w:p w:rsidR="003E36AB" w:rsidRPr="003E36AB" w:rsidRDefault="003E36AB" w:rsidP="009D183D">
      <w:pPr>
        <w:spacing w:line="240" w:lineRule="auto"/>
        <w:ind w:right="543"/>
        <w:rPr>
          <w:rFonts w:cs="Calibri"/>
          <w:szCs w:val="20"/>
        </w:rPr>
      </w:pPr>
      <w:r w:rsidRPr="003E36AB">
        <w:rPr>
          <w:rFonts w:cs="Calibri"/>
          <w:szCs w:val="20"/>
        </w:rPr>
        <w:t>Mazowiecka Jednostka Wdrażania Programów Unijnych (dalej MJWPU) zaprasza do złożenia oferty na usługę kompleksowego dorad</w:t>
      </w:r>
      <w:r>
        <w:rPr>
          <w:rFonts w:cs="Calibri"/>
          <w:szCs w:val="20"/>
        </w:rPr>
        <w:t>ztwa oraz wsparcia</w:t>
      </w:r>
      <w:r w:rsidRPr="003E36AB">
        <w:rPr>
          <w:rFonts w:cs="Calibri"/>
          <w:szCs w:val="20"/>
        </w:rPr>
        <w:t xml:space="preserve"> w procesie najmu powierzchni biurowej.  </w:t>
      </w:r>
    </w:p>
    <w:p w:rsidR="003E36AB" w:rsidRPr="003E36AB" w:rsidRDefault="003E36AB" w:rsidP="009D183D">
      <w:pPr>
        <w:spacing w:line="240" w:lineRule="auto"/>
        <w:ind w:right="543"/>
        <w:rPr>
          <w:rFonts w:cs="Calibri"/>
          <w:szCs w:val="20"/>
        </w:rPr>
      </w:pPr>
      <w:r w:rsidRPr="003E36AB">
        <w:rPr>
          <w:rFonts w:cs="Calibri"/>
          <w:szCs w:val="20"/>
        </w:rPr>
        <w:t xml:space="preserve">Szczegóły dotyczące zakresu usługi, a także powierzchni biurowej wymaganej praz MJWPU zostały określone w dalszej części </w:t>
      </w:r>
      <w:r>
        <w:rPr>
          <w:rFonts w:cs="Calibri"/>
          <w:szCs w:val="20"/>
        </w:rPr>
        <w:t>Ogłoszenia</w:t>
      </w:r>
      <w:r w:rsidRPr="003E36AB">
        <w:rPr>
          <w:rFonts w:cs="Calibri"/>
          <w:szCs w:val="20"/>
        </w:rPr>
        <w:t>. Podmioty zaineresowane</w:t>
      </w:r>
      <w:r w:rsidR="004A70C3">
        <w:rPr>
          <w:rFonts w:cs="Calibri"/>
          <w:szCs w:val="20"/>
        </w:rPr>
        <w:t xml:space="preserve"> (dalej Wykonawca)</w:t>
      </w:r>
      <w:r w:rsidRPr="003E36AB">
        <w:rPr>
          <w:rFonts w:cs="Calibri"/>
          <w:szCs w:val="20"/>
        </w:rPr>
        <w:t xml:space="preserve"> uczestnictwem w niniejszej procedurze zobowiązane są dostosować swoje działania do reguł i wymogów określonych </w:t>
      </w:r>
      <w:r>
        <w:rPr>
          <w:rFonts w:cs="Calibri"/>
          <w:szCs w:val="20"/>
        </w:rPr>
        <w:t>Ogłoszeniem</w:t>
      </w:r>
      <w:r w:rsidRPr="003E36AB">
        <w:rPr>
          <w:rFonts w:cs="Calibri"/>
          <w:szCs w:val="20"/>
        </w:rPr>
        <w:t>.</w:t>
      </w:r>
    </w:p>
    <w:p w:rsidR="003E36AB" w:rsidRPr="001C7F44" w:rsidRDefault="003E36AB" w:rsidP="001C7F44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1C7F44">
        <w:rPr>
          <w:rFonts w:cs="Arial"/>
          <w:b/>
          <w:color w:val="000000"/>
        </w:rPr>
        <w:t>Wymagania dotyczące zakresu usługi</w:t>
      </w:r>
    </w:p>
    <w:p w:rsidR="001C7F44" w:rsidRPr="001C7F44" w:rsidRDefault="001C7F44" w:rsidP="001C7F44">
      <w:pPr>
        <w:pStyle w:val="Akapitzlist"/>
        <w:tabs>
          <w:tab w:val="left" w:pos="284"/>
        </w:tabs>
        <w:spacing w:after="60" w:line="240" w:lineRule="auto"/>
        <w:ind w:left="1080"/>
        <w:rPr>
          <w:rFonts w:cs="Arial"/>
          <w:b/>
          <w:color w:val="000000"/>
        </w:rPr>
      </w:pPr>
    </w:p>
    <w:p w:rsidR="00E83022" w:rsidRPr="00896477" w:rsidRDefault="003E36AB" w:rsidP="00896477">
      <w:pPr>
        <w:pStyle w:val="Akapitzlist"/>
        <w:numPr>
          <w:ilvl w:val="0"/>
          <w:numId w:val="21"/>
        </w:numPr>
        <w:spacing w:after="60" w:line="240" w:lineRule="auto"/>
        <w:ind w:left="284" w:hanging="284"/>
        <w:rPr>
          <w:rFonts w:cs="Arial"/>
          <w:color w:val="000000"/>
        </w:rPr>
      </w:pPr>
      <w:r w:rsidRPr="00896477">
        <w:rPr>
          <w:rFonts w:cs="Arial"/>
          <w:color w:val="000000"/>
        </w:rPr>
        <w:t xml:space="preserve">Usługa </w:t>
      </w:r>
      <w:r w:rsidR="00F662C4" w:rsidRPr="00896477">
        <w:rPr>
          <w:rFonts w:cs="Arial"/>
          <w:color w:val="000000"/>
        </w:rPr>
        <w:t>kompleksowego doradztwa oraz wsparcia w procesie najmu powierzchni biurowej</w:t>
      </w:r>
      <w:r w:rsidRPr="00896477">
        <w:rPr>
          <w:rFonts w:cs="Arial"/>
          <w:color w:val="000000"/>
        </w:rPr>
        <w:t xml:space="preserve"> przeznaczonej dla MJWPU obejmuje w szczególności:</w:t>
      </w:r>
    </w:p>
    <w:p w:rsidR="003E36AB" w:rsidRPr="00F662C4" w:rsidRDefault="00F662C4" w:rsidP="00F662C4">
      <w:pPr>
        <w:pStyle w:val="Akapitzlist"/>
        <w:numPr>
          <w:ilvl w:val="0"/>
          <w:numId w:val="13"/>
        </w:numPr>
        <w:spacing w:line="240" w:lineRule="auto"/>
        <w:ind w:left="567" w:hanging="283"/>
        <w:rPr>
          <w:rFonts w:cs="Arial"/>
          <w:color w:val="000000"/>
        </w:rPr>
      </w:pPr>
      <w:r w:rsidRPr="00F662C4">
        <w:rPr>
          <w:rFonts w:cs="Arial"/>
          <w:color w:val="000000"/>
        </w:rPr>
        <w:t xml:space="preserve">pomoc w zdefiniowaniu oraz analizę potrzeb </w:t>
      </w:r>
      <w:r>
        <w:rPr>
          <w:rFonts w:cs="Arial"/>
          <w:color w:val="000000"/>
        </w:rPr>
        <w:t>MJWPU</w:t>
      </w:r>
      <w:r w:rsidRPr="00F662C4">
        <w:rPr>
          <w:rFonts w:cs="Arial"/>
          <w:color w:val="000000"/>
        </w:rPr>
        <w:t xml:space="preserve"> dotyczących nowej powierzchni biurowej, określenie najistotniejszych kryteriów;</w:t>
      </w:r>
    </w:p>
    <w:p w:rsidR="00F662C4" w:rsidRDefault="00F662C4" w:rsidP="00F662C4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 w:rsidRPr="00F662C4">
        <w:rPr>
          <w:rFonts w:cs="Arial"/>
          <w:color w:val="000000"/>
        </w:rPr>
        <w:t>przygotowanie harmonogramu całego procesu prowadzącego do wynajęcia powierzchni oraz przeprowadzki, uwzględniającego daty realizacji poszczególnych etapów;</w:t>
      </w:r>
      <w:r>
        <w:rPr>
          <w:rFonts w:cs="Arial"/>
          <w:color w:val="000000"/>
        </w:rPr>
        <w:t xml:space="preserve">  </w:t>
      </w:r>
    </w:p>
    <w:p w:rsidR="00F662C4" w:rsidRPr="00F662C4" w:rsidRDefault="00F662C4" w:rsidP="00D22000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 w:rsidRPr="00F662C4">
        <w:rPr>
          <w:rFonts w:cs="Arial"/>
          <w:color w:val="000000"/>
        </w:rPr>
        <w:lastRenderedPageBreak/>
        <w:t xml:space="preserve">przeprowadzenie rozpoznania rynku nieruchomości w oparciu o określone wspólnie z </w:t>
      </w:r>
      <w:r w:rsidR="001C7F44">
        <w:rPr>
          <w:rFonts w:cs="Arial"/>
          <w:color w:val="000000"/>
        </w:rPr>
        <w:t xml:space="preserve">MJWPU </w:t>
      </w:r>
      <w:r w:rsidRPr="00F662C4">
        <w:rPr>
          <w:rFonts w:cs="Arial"/>
          <w:color w:val="000000"/>
        </w:rPr>
        <w:t>warunki</w:t>
      </w:r>
      <w:r w:rsidR="001C7F44">
        <w:rPr>
          <w:rFonts w:cs="Arial"/>
          <w:color w:val="000000"/>
        </w:rPr>
        <w:t xml:space="preserve"> (wstępne</w:t>
      </w:r>
      <w:r w:rsidR="001C7F44" w:rsidRPr="001C7F44">
        <w:t xml:space="preserve"> </w:t>
      </w:r>
      <w:r w:rsidR="00D22000">
        <w:rPr>
          <w:rFonts w:cs="Arial"/>
          <w:color w:val="000000"/>
        </w:rPr>
        <w:t>wymagania</w:t>
      </w:r>
      <w:r w:rsidR="00F33834">
        <w:rPr>
          <w:rFonts w:cs="Arial"/>
          <w:color w:val="000000"/>
        </w:rPr>
        <w:t xml:space="preserve"> określono w rozdz. IV</w:t>
      </w:r>
      <w:r w:rsidR="001C7F44">
        <w:rPr>
          <w:rFonts w:cs="Arial"/>
          <w:color w:val="000000"/>
        </w:rPr>
        <w:t>)</w:t>
      </w:r>
      <w:r>
        <w:rPr>
          <w:rFonts w:cs="Arial"/>
          <w:color w:val="000000"/>
        </w:rPr>
        <w:t xml:space="preserve">, </w:t>
      </w:r>
      <w:r w:rsidRPr="00F662C4">
        <w:rPr>
          <w:rFonts w:cs="Arial"/>
          <w:color w:val="000000"/>
        </w:rPr>
        <w:t xml:space="preserve">przygotowanie listy nieruchomości - lista </w:t>
      </w:r>
      <w:r w:rsidR="001C7F44">
        <w:rPr>
          <w:rFonts w:cs="Arial"/>
          <w:color w:val="000000"/>
        </w:rPr>
        <w:t>długa</w:t>
      </w:r>
      <w:r w:rsidR="001C7F44" w:rsidRPr="00F662C4">
        <w:rPr>
          <w:rFonts w:cs="Arial"/>
          <w:color w:val="000000"/>
        </w:rPr>
        <w:t xml:space="preserve"> </w:t>
      </w:r>
      <w:r w:rsidR="001C7F44">
        <w:rPr>
          <w:rFonts w:cs="Arial"/>
          <w:color w:val="000000"/>
        </w:rPr>
        <w:t>i</w:t>
      </w:r>
      <w:r w:rsidR="001C7F44" w:rsidRPr="00F662C4">
        <w:rPr>
          <w:rFonts w:cs="Arial"/>
          <w:color w:val="000000"/>
        </w:rPr>
        <w:t xml:space="preserve"> </w:t>
      </w:r>
      <w:r w:rsidRPr="00F662C4">
        <w:rPr>
          <w:rFonts w:cs="Arial"/>
          <w:color w:val="000000"/>
        </w:rPr>
        <w:t>krótka</w:t>
      </w:r>
      <w:r>
        <w:rPr>
          <w:rFonts w:cs="Arial"/>
          <w:color w:val="000000"/>
        </w:rPr>
        <w:t>,</w:t>
      </w:r>
      <w:r w:rsidRPr="00F662C4">
        <w:rPr>
          <w:rFonts w:cs="Arial"/>
          <w:color w:val="000000"/>
        </w:rPr>
        <w:t xml:space="preserve"> a nastę</w:t>
      </w:r>
      <w:r>
        <w:rPr>
          <w:rFonts w:cs="Arial"/>
          <w:color w:val="000000"/>
        </w:rPr>
        <w:t>pnie przedstawienie szczegółowych</w:t>
      </w:r>
      <w:r w:rsidRPr="00F662C4">
        <w:rPr>
          <w:rFonts w:cs="Arial"/>
          <w:color w:val="000000"/>
        </w:rPr>
        <w:t xml:space="preserve"> informacji na temat poszczególnych pozycji na liście;</w:t>
      </w:r>
    </w:p>
    <w:p w:rsidR="003E36AB" w:rsidRPr="00F662C4" w:rsidRDefault="00F662C4" w:rsidP="00F662C4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w</w:t>
      </w:r>
      <w:r w:rsidR="003E36AB" w:rsidRPr="00F662C4">
        <w:rPr>
          <w:rFonts w:cs="Arial"/>
          <w:color w:val="000000"/>
        </w:rPr>
        <w:t>spar</w:t>
      </w:r>
      <w:r>
        <w:rPr>
          <w:rFonts w:cs="Arial"/>
          <w:color w:val="000000"/>
        </w:rPr>
        <w:t>cie MJWPU</w:t>
      </w:r>
      <w:r w:rsidR="003E36AB" w:rsidRPr="00F662C4">
        <w:rPr>
          <w:rFonts w:cs="Arial"/>
          <w:color w:val="000000"/>
        </w:rPr>
        <w:t xml:space="preserve"> lub samodzielne prowadz</w:t>
      </w:r>
      <w:r>
        <w:rPr>
          <w:rFonts w:cs="Arial"/>
          <w:color w:val="000000"/>
        </w:rPr>
        <w:t>enie negocjacji z wynajmującymi;</w:t>
      </w:r>
      <w:r w:rsidR="003E36AB" w:rsidRPr="00F662C4">
        <w:rPr>
          <w:rFonts w:cs="Arial"/>
          <w:color w:val="000000"/>
        </w:rPr>
        <w:t> </w:t>
      </w:r>
    </w:p>
    <w:p w:rsidR="00F662C4" w:rsidRPr="00F662C4" w:rsidRDefault="00F662C4" w:rsidP="00F662C4">
      <w:pPr>
        <w:pStyle w:val="Akapitzlist"/>
        <w:numPr>
          <w:ilvl w:val="0"/>
          <w:numId w:val="13"/>
        </w:numPr>
        <w:spacing w:line="240" w:lineRule="auto"/>
        <w:ind w:left="567" w:hanging="283"/>
        <w:rPr>
          <w:rFonts w:cs="Arial"/>
          <w:color w:val="000000"/>
        </w:rPr>
      </w:pPr>
      <w:r w:rsidRPr="00F662C4">
        <w:rPr>
          <w:rFonts w:cs="Arial"/>
          <w:color w:val="000000"/>
        </w:rPr>
        <w:t xml:space="preserve">bieżące przygotowywanie i dostarczanie analiz technicznych w zakresie powierzchni biurowych, </w:t>
      </w:r>
      <w:r w:rsidR="00532F63" w:rsidRPr="00F662C4">
        <w:rPr>
          <w:rFonts w:cs="Arial"/>
          <w:color w:val="000000"/>
        </w:rPr>
        <w:t>aranżacyjnych</w:t>
      </w:r>
      <w:r w:rsidRPr="00F662C4">
        <w:rPr>
          <w:rFonts w:cs="Arial"/>
          <w:color w:val="000000"/>
        </w:rPr>
        <w:t xml:space="preserve"> i w </w:t>
      </w:r>
      <w:r w:rsidR="00532F63" w:rsidRPr="00F662C4">
        <w:rPr>
          <w:rFonts w:cs="Arial"/>
          <w:color w:val="000000"/>
        </w:rPr>
        <w:t>efekcie</w:t>
      </w:r>
      <w:r w:rsidR="00532F63">
        <w:rPr>
          <w:rFonts w:cs="Arial"/>
          <w:color w:val="000000"/>
        </w:rPr>
        <w:t xml:space="preserve"> finansowych</w:t>
      </w:r>
      <w:r w:rsidR="001A4367">
        <w:rPr>
          <w:rFonts w:cs="Arial"/>
          <w:color w:val="000000"/>
        </w:rPr>
        <w:t>;</w:t>
      </w:r>
    </w:p>
    <w:p w:rsidR="003E36AB" w:rsidRPr="00F662C4" w:rsidRDefault="001C7F44" w:rsidP="00F662C4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p</w:t>
      </w:r>
      <w:r w:rsidR="003E36AB" w:rsidRPr="00F662C4">
        <w:rPr>
          <w:rFonts w:cs="Arial"/>
          <w:color w:val="000000"/>
        </w:rPr>
        <w:t>rzygotowanie wzoru umowy najmu ze szczególnym uwzględnieniem postanowień</w:t>
      </w:r>
      <w:r>
        <w:rPr>
          <w:rFonts w:cs="Arial"/>
          <w:color w:val="000000"/>
        </w:rPr>
        <w:t xml:space="preserve"> </w:t>
      </w:r>
      <w:r w:rsidR="003E36AB" w:rsidRPr="00F662C4">
        <w:rPr>
          <w:rFonts w:cs="Arial"/>
          <w:color w:val="000000"/>
        </w:rPr>
        <w:t xml:space="preserve">przedstawionych przez </w:t>
      </w:r>
      <w:r>
        <w:rPr>
          <w:rFonts w:cs="Arial"/>
          <w:color w:val="000000"/>
        </w:rPr>
        <w:t>MJWPU</w:t>
      </w:r>
      <w:r w:rsidR="003E36AB" w:rsidRPr="00F662C4">
        <w:rPr>
          <w:rFonts w:cs="Arial"/>
          <w:color w:val="000000"/>
        </w:rPr>
        <w:t>.</w:t>
      </w:r>
    </w:p>
    <w:p w:rsidR="003E36AB" w:rsidRPr="00F662C4" w:rsidRDefault="001C7F44" w:rsidP="00F662C4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w</w:t>
      </w:r>
      <w:r w:rsidR="003E36AB" w:rsidRPr="00F662C4">
        <w:rPr>
          <w:rFonts w:cs="Arial"/>
          <w:color w:val="000000"/>
        </w:rPr>
        <w:t>sparcie M</w:t>
      </w:r>
      <w:r>
        <w:rPr>
          <w:rFonts w:cs="Arial"/>
          <w:color w:val="000000"/>
        </w:rPr>
        <w:t>JWPU</w:t>
      </w:r>
      <w:r w:rsidR="003E36AB" w:rsidRPr="00F662C4">
        <w:rPr>
          <w:rFonts w:cs="Arial"/>
          <w:color w:val="000000"/>
        </w:rPr>
        <w:t xml:space="preserve"> lub samodzielne prowadzenie negocjacji</w:t>
      </w:r>
      <w:r w:rsidR="003A7A04">
        <w:rPr>
          <w:rFonts w:cs="Arial"/>
          <w:color w:val="000000"/>
        </w:rPr>
        <w:t xml:space="preserve"> związanych z</w:t>
      </w:r>
      <w:r w:rsidR="003E36AB" w:rsidRPr="00F662C4">
        <w:rPr>
          <w:rFonts w:cs="Arial"/>
          <w:color w:val="000000"/>
        </w:rPr>
        <w:t xml:space="preserve"> </w:t>
      </w:r>
      <w:r w:rsidR="003A7A04">
        <w:rPr>
          <w:rFonts w:cs="Arial"/>
          <w:color w:val="000000"/>
        </w:rPr>
        <w:t>ostateczną wersją</w:t>
      </w:r>
      <w:r w:rsidR="003E36AB" w:rsidRPr="00F662C4">
        <w:rPr>
          <w:rFonts w:cs="Arial"/>
          <w:color w:val="000000"/>
        </w:rPr>
        <w:t xml:space="preserve"> umowy najmu.</w:t>
      </w:r>
    </w:p>
    <w:p w:rsidR="003E36AB" w:rsidRPr="00F662C4" w:rsidRDefault="0021637B" w:rsidP="00F662C4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="003E36AB" w:rsidRPr="00F662C4">
        <w:rPr>
          <w:rFonts w:cs="Arial"/>
          <w:color w:val="000000"/>
        </w:rPr>
        <w:t>arządzanie lub wsparcie M</w:t>
      </w:r>
      <w:r>
        <w:rPr>
          <w:rFonts w:cs="Arial"/>
          <w:color w:val="000000"/>
        </w:rPr>
        <w:t>JWPU</w:t>
      </w:r>
      <w:r w:rsidR="003E36AB" w:rsidRPr="00F662C4">
        <w:rPr>
          <w:rFonts w:cs="Arial"/>
          <w:color w:val="000000"/>
        </w:rPr>
        <w:t xml:space="preserve"> w zarządzaniu działaniami po zawarciu umowy najmu, do momentu rozpoczęcia działalności w nowej lokalizacji, w szczególności doradztwo techniczne, aranżacyjne, bieżąca analiza i weryfikacja kosztów, w tym dotyczących prac aranżacyjnych, nadzór na</w:t>
      </w:r>
      <w:r w:rsidR="005A2F5E">
        <w:rPr>
          <w:rFonts w:cs="Arial"/>
          <w:color w:val="000000"/>
        </w:rPr>
        <w:t>d</w:t>
      </w:r>
      <w:r w:rsidR="003E36AB" w:rsidRPr="00F662C4">
        <w:rPr>
          <w:rFonts w:cs="Arial"/>
          <w:color w:val="000000"/>
        </w:rPr>
        <w:t xml:space="preserve"> wykonywaniem prac adaptacyjnych, uczestnictwo w odbiorach prac.</w:t>
      </w:r>
    </w:p>
    <w:p w:rsidR="003E36AB" w:rsidRPr="00F662C4" w:rsidRDefault="0021637B" w:rsidP="00D22000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w</w:t>
      </w:r>
      <w:r w:rsidR="003E36AB" w:rsidRPr="00F662C4">
        <w:rPr>
          <w:rFonts w:cs="Arial"/>
          <w:color w:val="000000"/>
        </w:rPr>
        <w:t>yłonienie lub wsparcie M</w:t>
      </w:r>
      <w:r>
        <w:rPr>
          <w:rFonts w:cs="Arial"/>
          <w:color w:val="000000"/>
        </w:rPr>
        <w:t>JWPU</w:t>
      </w:r>
      <w:r w:rsidR="003E36AB" w:rsidRPr="00F662C4">
        <w:rPr>
          <w:rFonts w:cs="Arial"/>
          <w:color w:val="000000"/>
        </w:rPr>
        <w:t xml:space="preserve"> w wyłonieniu </w:t>
      </w:r>
      <w:r w:rsidR="00A1584F">
        <w:rPr>
          <w:rFonts w:cs="Arial"/>
          <w:color w:val="000000"/>
        </w:rPr>
        <w:t xml:space="preserve">firmy dokonującej przeprowadzki oraz </w:t>
      </w:r>
      <w:r w:rsidR="00A1584F" w:rsidRPr="00A1584F">
        <w:rPr>
          <w:rFonts w:cs="Arial"/>
          <w:color w:val="000000"/>
        </w:rPr>
        <w:t>stworzenie harmonogramu przeprowadzki</w:t>
      </w:r>
      <w:r w:rsidR="00A1584F">
        <w:rPr>
          <w:rFonts w:cs="Arial"/>
          <w:color w:val="000000"/>
        </w:rPr>
        <w:t>,</w:t>
      </w:r>
      <w:r>
        <w:rPr>
          <w:rFonts w:cs="Arial"/>
          <w:color w:val="000000"/>
        </w:rPr>
        <w:t xml:space="preserve"> oferta </w:t>
      </w:r>
      <w:r w:rsidRPr="0021637B">
        <w:rPr>
          <w:rFonts w:cs="Arial"/>
          <w:color w:val="000000"/>
        </w:rPr>
        <w:t xml:space="preserve">powinna zawierać informację o możliwości </w:t>
      </w:r>
      <w:r>
        <w:rPr>
          <w:rFonts w:cs="Arial"/>
          <w:color w:val="000000"/>
        </w:rPr>
        <w:t>pokrycia kosztów przeprowadzki przez</w:t>
      </w:r>
      <w:r w:rsidRPr="0021637B">
        <w:rPr>
          <w:rFonts w:cs="Arial"/>
          <w:color w:val="000000"/>
        </w:rPr>
        <w:t xml:space="preserve"> Wynajmującego</w:t>
      </w:r>
      <w:r>
        <w:rPr>
          <w:rFonts w:cs="Arial"/>
          <w:color w:val="000000"/>
        </w:rPr>
        <w:t>.</w:t>
      </w:r>
    </w:p>
    <w:p w:rsidR="00A211E1" w:rsidRDefault="00A1584F" w:rsidP="0021637B">
      <w:pPr>
        <w:pStyle w:val="Akapitzlist"/>
        <w:numPr>
          <w:ilvl w:val="0"/>
          <w:numId w:val="13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rFonts w:cs="Arial"/>
          <w:color w:val="000000"/>
        </w:rPr>
        <w:t>z</w:t>
      </w:r>
      <w:r w:rsidR="003E36AB" w:rsidRPr="00F662C4">
        <w:rPr>
          <w:rFonts w:cs="Arial"/>
          <w:color w:val="000000"/>
        </w:rPr>
        <w:t xml:space="preserve">apewnienie personelu posiadającego wiedzę i doświadczenie w wykonywaniu usług zakreślonych w pkt 1-9, w szczególności: architekta, </w:t>
      </w:r>
      <w:r>
        <w:rPr>
          <w:rFonts w:cs="Arial"/>
          <w:color w:val="000000"/>
        </w:rPr>
        <w:t xml:space="preserve">inżyniera budowlanego, </w:t>
      </w:r>
      <w:r w:rsidR="003E36AB" w:rsidRPr="00F662C4">
        <w:rPr>
          <w:rFonts w:cs="Arial"/>
          <w:color w:val="000000"/>
        </w:rPr>
        <w:t>prawnika specjalizującego się w umowach najmu nieruchomości biurowych przeznaczonych na cele administracji publicznej.</w:t>
      </w:r>
    </w:p>
    <w:p w:rsidR="00896477" w:rsidRPr="00896477" w:rsidRDefault="00896477" w:rsidP="00896477">
      <w:pPr>
        <w:pStyle w:val="Akapitzlist"/>
        <w:numPr>
          <w:ilvl w:val="0"/>
          <w:numId w:val="22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896477">
        <w:rPr>
          <w:rFonts w:cs="Arial"/>
          <w:color w:val="000000"/>
        </w:rPr>
        <w:lastRenderedPageBreak/>
        <w:t>Ś</w:t>
      </w:r>
      <w:r w:rsidR="00E83022" w:rsidRPr="00896477">
        <w:rPr>
          <w:rFonts w:cs="Arial"/>
          <w:color w:val="000000"/>
        </w:rPr>
        <w:t xml:space="preserve">wiadczone przez Wykonawcę usługi będące przedmiotem zamówienia nie mogą obciążać finansowo </w:t>
      </w:r>
      <w:r w:rsidRPr="00896477">
        <w:rPr>
          <w:rFonts w:cs="Arial"/>
          <w:color w:val="000000"/>
        </w:rPr>
        <w:t>MJWPU</w:t>
      </w:r>
      <w:r w:rsidR="00E83022" w:rsidRPr="00896477">
        <w:rPr>
          <w:rFonts w:cs="Arial"/>
          <w:color w:val="000000"/>
        </w:rPr>
        <w:t>. W przypad</w:t>
      </w:r>
      <w:r w:rsidRPr="00896477">
        <w:rPr>
          <w:rFonts w:cs="Arial"/>
          <w:color w:val="000000"/>
        </w:rPr>
        <w:t xml:space="preserve">ku wycenienia usług wskazanych </w:t>
      </w:r>
      <w:r w:rsidR="00E83022" w:rsidRPr="00896477">
        <w:rPr>
          <w:rFonts w:cs="Arial"/>
          <w:color w:val="000000"/>
        </w:rPr>
        <w:t xml:space="preserve">w punktach </w:t>
      </w:r>
      <w:r w:rsidRPr="00896477">
        <w:rPr>
          <w:rFonts w:cs="Arial"/>
          <w:color w:val="000000"/>
        </w:rPr>
        <w:t>1</w:t>
      </w:r>
      <w:r w:rsidR="00E83022" w:rsidRPr="00896477">
        <w:rPr>
          <w:rFonts w:cs="Arial"/>
          <w:color w:val="000000"/>
        </w:rPr>
        <w:t xml:space="preserve">-10 przez </w:t>
      </w:r>
      <w:r w:rsidR="00532F63" w:rsidRPr="00896477">
        <w:rPr>
          <w:rFonts w:cs="Arial"/>
          <w:color w:val="000000"/>
        </w:rPr>
        <w:t>Wykonawcę, jako</w:t>
      </w:r>
      <w:r w:rsidR="00E83022" w:rsidRPr="00896477">
        <w:rPr>
          <w:rFonts w:cs="Arial"/>
          <w:color w:val="000000"/>
        </w:rPr>
        <w:t xml:space="preserve"> usługi dodatkowe należy zamieścić przedmiotową informację w ofercie.</w:t>
      </w:r>
    </w:p>
    <w:p w:rsidR="009D183D" w:rsidRPr="009D183D" w:rsidRDefault="009D183D" w:rsidP="009D183D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</w:p>
    <w:p w:rsidR="009D183D" w:rsidRPr="009D183D" w:rsidRDefault="009D183D" w:rsidP="009D183D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9D183D">
        <w:rPr>
          <w:rFonts w:cs="Arial"/>
          <w:b/>
          <w:color w:val="000000"/>
        </w:rPr>
        <w:t>Termin świadczenia usługi</w:t>
      </w:r>
    </w:p>
    <w:p w:rsidR="009D183D" w:rsidRPr="009D183D" w:rsidRDefault="009D183D" w:rsidP="009D183D">
      <w:pPr>
        <w:tabs>
          <w:tab w:val="left" w:pos="284"/>
        </w:tabs>
        <w:spacing w:after="60" w:line="240" w:lineRule="auto"/>
        <w:ind w:left="360"/>
        <w:rPr>
          <w:rFonts w:cs="Arial"/>
          <w:b/>
          <w:color w:val="000000"/>
        </w:rPr>
      </w:pPr>
    </w:p>
    <w:p w:rsidR="00A211E1" w:rsidRDefault="009D183D" w:rsidP="009D183D">
      <w:pPr>
        <w:tabs>
          <w:tab w:val="left" w:pos="0"/>
        </w:tabs>
        <w:spacing w:after="60" w:line="240" w:lineRule="auto"/>
        <w:rPr>
          <w:rFonts w:cs="Arial"/>
          <w:color w:val="000000"/>
        </w:rPr>
      </w:pPr>
      <w:r w:rsidRPr="009D183D">
        <w:rPr>
          <w:rFonts w:cs="Arial"/>
          <w:color w:val="000000"/>
        </w:rPr>
        <w:t xml:space="preserve">Usługa będzie </w:t>
      </w:r>
      <w:r w:rsidRPr="00EF64A7">
        <w:rPr>
          <w:rFonts w:cs="Arial"/>
          <w:color w:val="000000"/>
        </w:rPr>
        <w:t>realizowana od momentu zawarcia umowy z MJWPU do momentu rozpoczęcia działalności w nowej lokalizacji, jednak nie dłużej niż do 31 marca 2023 r.</w:t>
      </w:r>
    </w:p>
    <w:p w:rsidR="009D183D" w:rsidRDefault="009D183D" w:rsidP="009D183D">
      <w:pPr>
        <w:tabs>
          <w:tab w:val="left" w:pos="0"/>
        </w:tabs>
        <w:spacing w:after="60" w:line="240" w:lineRule="auto"/>
        <w:rPr>
          <w:rFonts w:cs="Arial"/>
          <w:color w:val="000000"/>
        </w:rPr>
      </w:pPr>
    </w:p>
    <w:p w:rsidR="00A211E1" w:rsidRPr="009D183D" w:rsidRDefault="009D183D" w:rsidP="009D183D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9D183D">
        <w:rPr>
          <w:rFonts w:cs="Arial"/>
          <w:b/>
          <w:color w:val="000000"/>
        </w:rPr>
        <w:t>Wymagania dotyczące Wykonawców</w:t>
      </w:r>
    </w:p>
    <w:p w:rsidR="009D183D" w:rsidRDefault="009D183D" w:rsidP="009D183D">
      <w:pPr>
        <w:pStyle w:val="Akapitzlist"/>
        <w:tabs>
          <w:tab w:val="left" w:pos="284"/>
        </w:tabs>
        <w:spacing w:after="60" w:line="240" w:lineRule="auto"/>
        <w:ind w:left="1080"/>
        <w:rPr>
          <w:rFonts w:cs="Arial"/>
          <w:color w:val="000000"/>
        </w:rPr>
      </w:pPr>
    </w:p>
    <w:p w:rsidR="009D183D" w:rsidRPr="00EF64A7" w:rsidRDefault="009D183D" w:rsidP="009D183D">
      <w:pPr>
        <w:pStyle w:val="Akapitzlist"/>
        <w:tabs>
          <w:tab w:val="left" w:pos="142"/>
        </w:tabs>
        <w:spacing w:after="60" w:line="240" w:lineRule="auto"/>
        <w:ind w:left="284" w:hanging="284"/>
        <w:rPr>
          <w:rFonts w:cs="Arial"/>
          <w:color w:val="000000"/>
        </w:rPr>
      </w:pPr>
      <w:r w:rsidRPr="009D183D">
        <w:rPr>
          <w:rFonts w:cs="Arial"/>
          <w:color w:val="000000"/>
        </w:rPr>
        <w:t>1.</w:t>
      </w:r>
      <w:r w:rsidRPr="009D183D">
        <w:rPr>
          <w:rFonts w:cs="Arial"/>
          <w:color w:val="000000"/>
        </w:rPr>
        <w:tab/>
      </w:r>
      <w:r w:rsidRPr="00EF64A7">
        <w:rPr>
          <w:rFonts w:cs="Arial"/>
          <w:color w:val="000000"/>
        </w:rPr>
        <w:t xml:space="preserve">Wykonawca musi posiadać doświadczenie w </w:t>
      </w:r>
      <w:r w:rsidR="00532F63" w:rsidRPr="00EF64A7">
        <w:rPr>
          <w:rFonts w:cs="Arial"/>
          <w:color w:val="000000"/>
        </w:rPr>
        <w:t>realizacji, co</w:t>
      </w:r>
      <w:r w:rsidRPr="00EF64A7">
        <w:rPr>
          <w:rFonts w:cs="Arial"/>
          <w:color w:val="000000"/>
        </w:rPr>
        <w:t xml:space="preserve"> najmniej </w:t>
      </w:r>
      <w:r w:rsidR="00CF280E" w:rsidRPr="00EF64A7">
        <w:rPr>
          <w:rFonts w:cs="Arial"/>
          <w:color w:val="000000"/>
        </w:rPr>
        <w:t xml:space="preserve">3 </w:t>
      </w:r>
      <w:r w:rsidRPr="00EF64A7">
        <w:rPr>
          <w:rFonts w:cs="Arial"/>
          <w:color w:val="000000"/>
        </w:rPr>
        <w:t xml:space="preserve">usług obejmujących doradztwo i wsparcie, z podmiotami skarbu państwa lub jednostkami administracji samorządowej, w procesie wynajmu powierzchni </w:t>
      </w:r>
      <w:r w:rsidR="00532F63" w:rsidRPr="00EF64A7">
        <w:rPr>
          <w:rFonts w:cs="Arial"/>
          <w:color w:val="000000"/>
        </w:rPr>
        <w:t>biurowej, (co</w:t>
      </w:r>
      <w:r w:rsidRPr="00EF64A7">
        <w:rPr>
          <w:rFonts w:cs="Arial"/>
          <w:color w:val="000000"/>
        </w:rPr>
        <w:t xml:space="preserve"> najmniej </w:t>
      </w:r>
      <w:r w:rsidR="00CF280E" w:rsidRPr="00EF64A7">
        <w:rPr>
          <w:rFonts w:cs="Arial"/>
          <w:color w:val="000000"/>
        </w:rPr>
        <w:t xml:space="preserve">3000 </w:t>
      </w:r>
      <w:r w:rsidRPr="00EF64A7">
        <w:rPr>
          <w:rFonts w:cs="Arial"/>
          <w:color w:val="000000"/>
        </w:rPr>
        <w:t xml:space="preserve">m2 każda), skutkujące zawarciem umowy przez Zamawiającego w ciągu ostatnich 5 lat przed upływem terminu składania ofert. </w:t>
      </w:r>
    </w:p>
    <w:p w:rsidR="009D183D" w:rsidRDefault="009D183D" w:rsidP="009D183D">
      <w:pPr>
        <w:pStyle w:val="Akapitzlist"/>
        <w:tabs>
          <w:tab w:val="left" w:pos="142"/>
        </w:tabs>
        <w:spacing w:after="60" w:line="240" w:lineRule="auto"/>
        <w:ind w:left="284" w:hanging="284"/>
        <w:rPr>
          <w:rFonts w:cs="Arial"/>
          <w:color w:val="000000"/>
        </w:rPr>
      </w:pPr>
      <w:r w:rsidRPr="00EF64A7">
        <w:rPr>
          <w:rFonts w:cs="Arial"/>
          <w:color w:val="000000"/>
        </w:rPr>
        <w:t>2.</w:t>
      </w:r>
      <w:r w:rsidRPr="00EF64A7">
        <w:rPr>
          <w:rFonts w:cs="Arial"/>
          <w:color w:val="000000"/>
        </w:rPr>
        <w:tab/>
        <w:t xml:space="preserve">Wykonawca musi posiadać </w:t>
      </w:r>
      <w:r w:rsidR="00D22000" w:rsidRPr="00EF64A7">
        <w:rPr>
          <w:rFonts w:cs="Arial"/>
          <w:color w:val="000000"/>
        </w:rPr>
        <w:t>aktualne</w:t>
      </w:r>
      <w:r w:rsidRPr="00EF64A7">
        <w:rPr>
          <w:rFonts w:cs="Arial"/>
          <w:color w:val="000000"/>
        </w:rPr>
        <w:t xml:space="preserve"> ubezpieczenie odpowiedzialności cywilnej za szkody wyrządzone w związku z wykonywaniem czynności pośrednictwa w obrocie nieruchomościami na sumę</w:t>
      </w:r>
      <w:r w:rsidR="00D22000" w:rsidRPr="00EF64A7">
        <w:rPr>
          <w:rFonts w:cs="Arial"/>
          <w:color w:val="000000"/>
        </w:rPr>
        <w:t xml:space="preserve"> ubezpieczenia</w:t>
      </w:r>
      <w:r w:rsidRPr="00EF64A7">
        <w:rPr>
          <w:rFonts w:cs="Arial"/>
          <w:color w:val="000000"/>
        </w:rPr>
        <w:t xml:space="preserve"> nie mniejszą niż 500 000,00 zł.</w:t>
      </w:r>
      <w:r w:rsidRPr="009D183D">
        <w:rPr>
          <w:rFonts w:cs="Arial"/>
          <w:color w:val="000000"/>
        </w:rPr>
        <w:t xml:space="preserve"> </w:t>
      </w:r>
    </w:p>
    <w:p w:rsidR="00D22000" w:rsidRDefault="00D22000" w:rsidP="009D183D">
      <w:pPr>
        <w:pStyle w:val="Akapitzlist"/>
        <w:tabs>
          <w:tab w:val="left" w:pos="142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D22000" w:rsidRPr="00CF280E" w:rsidRDefault="00D22000" w:rsidP="00D22000">
      <w:pPr>
        <w:pStyle w:val="Akapitzlist"/>
        <w:numPr>
          <w:ilvl w:val="0"/>
          <w:numId w:val="15"/>
        </w:numPr>
        <w:tabs>
          <w:tab w:val="left" w:pos="142"/>
        </w:tabs>
        <w:spacing w:after="60" w:line="240" w:lineRule="auto"/>
        <w:rPr>
          <w:rFonts w:cs="Arial"/>
          <w:b/>
          <w:color w:val="000000"/>
        </w:rPr>
      </w:pPr>
      <w:r w:rsidRPr="00CF280E">
        <w:rPr>
          <w:rFonts w:cs="Arial"/>
          <w:b/>
          <w:color w:val="000000"/>
        </w:rPr>
        <w:t>Wstępne wymagania dla nieruchomości stanowiącej docelowy przedmiot najmu</w:t>
      </w:r>
    </w:p>
    <w:p w:rsidR="00B51537" w:rsidRPr="00CF280E" w:rsidRDefault="00B51537" w:rsidP="00B51537">
      <w:pPr>
        <w:pStyle w:val="Akapitzlist"/>
        <w:tabs>
          <w:tab w:val="left" w:pos="142"/>
        </w:tabs>
        <w:spacing w:after="60" w:line="240" w:lineRule="auto"/>
        <w:ind w:left="1080"/>
        <w:rPr>
          <w:rFonts w:cs="Arial"/>
          <w:b/>
          <w:color w:val="000000"/>
        </w:rPr>
      </w:pPr>
    </w:p>
    <w:p w:rsidR="00D22000" w:rsidRPr="00CF280E" w:rsidRDefault="00D22000" w:rsidP="00D22000">
      <w:pPr>
        <w:tabs>
          <w:tab w:val="left" w:pos="142"/>
        </w:tabs>
        <w:spacing w:after="60" w:line="240" w:lineRule="auto"/>
        <w:rPr>
          <w:rFonts w:cs="Arial"/>
          <w:color w:val="000000"/>
        </w:rPr>
      </w:pPr>
      <w:r w:rsidRPr="00CF280E">
        <w:rPr>
          <w:rFonts w:cs="Arial"/>
          <w:color w:val="000000"/>
        </w:rPr>
        <w:t>Wstępne wymagania powierzchni biurowej z przeznaczeniem dla MJWPU:</w:t>
      </w:r>
    </w:p>
    <w:p w:rsidR="00D22000" w:rsidRPr="00CF280E" w:rsidRDefault="00D22000" w:rsidP="00D22000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rFonts w:cs="Arial"/>
          <w:color w:val="000000"/>
        </w:rPr>
        <w:lastRenderedPageBreak/>
        <w:t xml:space="preserve">pożądane jest, aby </w:t>
      </w:r>
      <w:r w:rsidR="0062415B" w:rsidRPr="00CF280E">
        <w:rPr>
          <w:rFonts w:cs="Arial"/>
          <w:color w:val="000000"/>
        </w:rPr>
        <w:t>powierzchnie w budynku</w:t>
      </w:r>
      <w:r w:rsidRPr="00CF280E">
        <w:rPr>
          <w:rFonts w:cs="Arial"/>
          <w:color w:val="000000"/>
        </w:rPr>
        <w:t xml:space="preserve"> był</w:t>
      </w:r>
      <w:r w:rsidR="005A2F5E">
        <w:rPr>
          <w:rFonts w:cs="Arial"/>
          <w:color w:val="000000"/>
        </w:rPr>
        <w:t>y</w:t>
      </w:r>
      <w:r w:rsidRPr="00CF280E">
        <w:rPr>
          <w:rFonts w:cs="Arial"/>
          <w:color w:val="000000"/>
        </w:rPr>
        <w:t xml:space="preserve"> </w:t>
      </w:r>
      <w:r w:rsidR="0062415B" w:rsidRPr="00CF280E">
        <w:rPr>
          <w:rFonts w:cs="Arial"/>
          <w:color w:val="000000"/>
        </w:rPr>
        <w:t>na sąsiadujących kondygnacjach</w:t>
      </w:r>
      <w:r w:rsidRPr="00CF280E">
        <w:rPr>
          <w:rFonts w:cs="Arial"/>
          <w:color w:val="000000"/>
        </w:rPr>
        <w:t>;</w:t>
      </w:r>
    </w:p>
    <w:p w:rsidR="0062415B" w:rsidRPr="00EF64A7" w:rsidRDefault="0062415B" w:rsidP="0062415B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rFonts w:cs="Arial"/>
          <w:color w:val="000000"/>
        </w:rPr>
        <w:t>budynek musi spełniać wszelkie normy oraz przepisy prawa powszechnie obowiązującego dla budynków użyteczności publicznej, w szczególności posiadać ułatwienia dla osób z niepełnosprawnością ruchową (</w:t>
      </w:r>
      <w:r w:rsidRPr="00EF64A7">
        <w:rPr>
          <w:rFonts w:cs="Arial"/>
          <w:color w:val="000000"/>
        </w:rPr>
        <w:t>pożądane są rozwiązania nowoczesne, w pełni zautomatyzowane, niewymagające ingerencji osoby trzeciej);</w:t>
      </w:r>
    </w:p>
    <w:p w:rsidR="0062415B" w:rsidRPr="00EF64A7" w:rsidRDefault="00532F63" w:rsidP="0062415B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EF64A7">
        <w:rPr>
          <w:color w:val="000000"/>
          <w:lang w:eastAsia="pl-PL" w:bidi="pl-PL"/>
        </w:rPr>
        <w:t>preferowana jest</w:t>
      </w:r>
      <w:r w:rsidR="00CF280E" w:rsidRPr="00EF64A7">
        <w:rPr>
          <w:color w:val="000000"/>
          <w:lang w:eastAsia="pl-PL" w:bidi="pl-PL"/>
        </w:rPr>
        <w:t xml:space="preserve"> powierzchnia w układzie gabinetowym</w:t>
      </w:r>
      <w:r w:rsidR="008F5267" w:rsidRPr="00EF64A7">
        <w:rPr>
          <w:color w:val="000000"/>
          <w:lang w:eastAsia="pl-PL" w:bidi="pl-PL"/>
        </w:rPr>
        <w:t xml:space="preserve"> (</w:t>
      </w:r>
      <w:r w:rsidRPr="00EF64A7">
        <w:rPr>
          <w:color w:val="000000"/>
          <w:lang w:eastAsia="pl-PL" w:bidi="pl-PL"/>
        </w:rPr>
        <w:t>rozumiana, jako</w:t>
      </w:r>
      <w:r w:rsidR="008F5267" w:rsidRPr="00EF64A7">
        <w:rPr>
          <w:color w:val="000000"/>
          <w:lang w:eastAsia="pl-PL" w:bidi="pl-PL"/>
        </w:rPr>
        <w:t xml:space="preserve"> pokoje dla pracowników oraz sala lub sale konferencyjne; do powierzchni biurowej nie zalicza się ciągów pieszych, węzłów sanitarnych oraz pomieszczeń magazynowych) powinna zapewniać komfort pracy oraz spełniać wszelkie normy i przepisy, w tym BHP, </w:t>
      </w:r>
      <w:r w:rsidR="00CF280E" w:rsidRPr="00EF64A7">
        <w:rPr>
          <w:color w:val="000000"/>
          <w:lang w:eastAsia="pl-PL" w:bidi="pl-PL"/>
        </w:rPr>
        <w:t>ogółem powierzchnia biurowa będzie wynosić ok 6 000 m2,</w:t>
      </w:r>
    </w:p>
    <w:p w:rsidR="001F6AD6" w:rsidRPr="00EF64A7" w:rsidRDefault="001F6AD6" w:rsidP="0062415B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EF64A7">
        <w:rPr>
          <w:color w:val="000000"/>
          <w:lang w:eastAsia="pl-PL" w:bidi="pl-PL"/>
        </w:rPr>
        <w:t>w ramach w/w powierzchni</w:t>
      </w:r>
      <w:r w:rsidR="002308E4" w:rsidRPr="00EF64A7">
        <w:rPr>
          <w:color w:val="000000"/>
          <w:lang w:eastAsia="pl-PL" w:bidi="pl-PL"/>
        </w:rPr>
        <w:t xml:space="preserve"> biurowej</w:t>
      </w:r>
      <w:r w:rsidRPr="00EF64A7">
        <w:rPr>
          <w:color w:val="000000"/>
          <w:lang w:eastAsia="pl-PL" w:bidi="pl-PL"/>
        </w:rPr>
        <w:t xml:space="preserve"> </w:t>
      </w:r>
      <w:r w:rsidR="008F5267" w:rsidRPr="00EF64A7">
        <w:rPr>
          <w:color w:val="000000"/>
          <w:lang w:eastAsia="pl-PL" w:bidi="pl-PL"/>
        </w:rPr>
        <w:t>przewiduje się powierzchnie dla</w:t>
      </w:r>
      <w:r w:rsidRPr="00EF64A7">
        <w:rPr>
          <w:color w:val="000000"/>
          <w:lang w:eastAsia="pl-PL" w:bidi="pl-PL"/>
        </w:rPr>
        <w:t>:</w:t>
      </w:r>
    </w:p>
    <w:p w:rsidR="0045313B" w:rsidRPr="00EF64A7" w:rsidRDefault="008F5267" w:rsidP="001F6AD6">
      <w:pPr>
        <w:pStyle w:val="Akapitzlist"/>
        <w:numPr>
          <w:ilvl w:val="0"/>
          <w:numId w:val="18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EF64A7">
        <w:rPr>
          <w:color w:val="000000"/>
          <w:lang w:eastAsia="pl-PL" w:bidi="pl-PL"/>
        </w:rPr>
        <w:t xml:space="preserve"> </w:t>
      </w:r>
      <w:r w:rsidR="001F6AD6" w:rsidRPr="00EF64A7">
        <w:rPr>
          <w:color w:val="000000"/>
          <w:lang w:eastAsia="pl-PL" w:bidi="pl-PL"/>
        </w:rPr>
        <w:t>4</w:t>
      </w:r>
      <w:r w:rsidRPr="00EF64A7">
        <w:rPr>
          <w:color w:val="000000"/>
          <w:lang w:eastAsia="pl-PL" w:bidi="pl-PL"/>
        </w:rPr>
        <w:t xml:space="preserve"> gabinetów kadry zarządzającej najwyższego szczebla</w:t>
      </w:r>
      <w:r w:rsidR="0045313B" w:rsidRPr="00EF64A7">
        <w:rPr>
          <w:color w:val="000000"/>
          <w:lang w:eastAsia="pl-PL" w:bidi="pl-PL"/>
        </w:rPr>
        <w:t xml:space="preserve"> wraz z sekretariatami,</w:t>
      </w:r>
    </w:p>
    <w:p w:rsidR="0045313B" w:rsidRPr="00EF64A7" w:rsidRDefault="00CF280E" w:rsidP="001F6AD6">
      <w:pPr>
        <w:pStyle w:val="Akapitzlist"/>
        <w:numPr>
          <w:ilvl w:val="0"/>
          <w:numId w:val="18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EF64A7">
        <w:rPr>
          <w:color w:val="000000"/>
          <w:lang w:eastAsia="pl-PL" w:bidi="pl-PL"/>
        </w:rPr>
        <w:t xml:space="preserve"> pokoje</w:t>
      </w:r>
      <w:r w:rsidR="001F6AD6" w:rsidRPr="00EF64A7">
        <w:rPr>
          <w:color w:val="000000"/>
          <w:lang w:eastAsia="pl-PL" w:bidi="pl-PL"/>
        </w:rPr>
        <w:t xml:space="preserve"> 1 </w:t>
      </w:r>
      <w:r w:rsidRPr="00EF64A7">
        <w:rPr>
          <w:color w:val="000000"/>
          <w:lang w:eastAsia="pl-PL" w:bidi="pl-PL"/>
        </w:rPr>
        <w:t xml:space="preserve">- </w:t>
      </w:r>
      <w:r w:rsidR="001F6AD6" w:rsidRPr="00EF64A7">
        <w:rPr>
          <w:color w:val="000000"/>
          <w:lang w:eastAsia="pl-PL" w:bidi="pl-PL"/>
        </w:rPr>
        <w:t>2 osobow</w:t>
      </w:r>
      <w:r w:rsidRPr="00EF64A7">
        <w:rPr>
          <w:color w:val="000000"/>
          <w:lang w:eastAsia="pl-PL" w:bidi="pl-PL"/>
        </w:rPr>
        <w:t>e</w:t>
      </w:r>
      <w:r w:rsidR="001F6AD6" w:rsidRPr="00EF64A7">
        <w:rPr>
          <w:color w:val="000000"/>
          <w:lang w:eastAsia="pl-PL" w:bidi="pl-PL"/>
        </w:rPr>
        <w:t xml:space="preserve"> dla kadry zarządzającej </w:t>
      </w:r>
      <w:r w:rsidRPr="00EF64A7">
        <w:rPr>
          <w:color w:val="000000"/>
          <w:lang w:eastAsia="pl-PL" w:bidi="pl-PL"/>
        </w:rPr>
        <w:t xml:space="preserve">średniego </w:t>
      </w:r>
      <w:r w:rsidR="001F6AD6" w:rsidRPr="00EF64A7">
        <w:rPr>
          <w:color w:val="000000"/>
          <w:lang w:eastAsia="pl-PL" w:bidi="pl-PL"/>
        </w:rPr>
        <w:t xml:space="preserve">szczebla, </w:t>
      </w:r>
    </w:p>
    <w:p w:rsidR="0045313B" w:rsidRPr="00CF280E" w:rsidRDefault="001F6AD6" w:rsidP="0045313B">
      <w:pPr>
        <w:pStyle w:val="Akapitzlist"/>
        <w:numPr>
          <w:ilvl w:val="0"/>
          <w:numId w:val="18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 xml:space="preserve">dużą salę konferencyjną na ok. </w:t>
      </w:r>
      <w:r w:rsidR="0045313B" w:rsidRPr="00CF280E">
        <w:rPr>
          <w:color w:val="000000"/>
          <w:lang w:eastAsia="pl-PL" w:bidi="pl-PL"/>
        </w:rPr>
        <w:t>10</w:t>
      </w:r>
      <w:r w:rsidRPr="00CF280E">
        <w:rPr>
          <w:color w:val="000000"/>
          <w:lang w:eastAsia="pl-PL" w:bidi="pl-PL"/>
        </w:rPr>
        <w:t>0 osób</w:t>
      </w:r>
      <w:r w:rsidR="0045313B" w:rsidRPr="00CF280E">
        <w:rPr>
          <w:color w:val="000000"/>
          <w:lang w:eastAsia="pl-PL" w:bidi="pl-PL"/>
        </w:rPr>
        <w:t>, pożądana jest jedna sala konferencyjna z rozwiązaniem modułowym (możliwość łatwego przemieszczania ścian - ściany przesuwne)</w:t>
      </w:r>
      <w:r w:rsidRPr="00CF280E">
        <w:rPr>
          <w:color w:val="000000"/>
          <w:lang w:eastAsia="pl-PL" w:bidi="pl-PL"/>
        </w:rPr>
        <w:t xml:space="preserve">, </w:t>
      </w:r>
    </w:p>
    <w:p w:rsidR="0045313B" w:rsidRPr="00CF280E" w:rsidRDefault="001F6AD6" w:rsidP="0045313B">
      <w:pPr>
        <w:pStyle w:val="Akapitzlist"/>
        <w:numPr>
          <w:ilvl w:val="0"/>
          <w:numId w:val="18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miejsce na parterze budynku na kancelarię ogólną i punkt informacyjny  o pow</w:t>
      </w:r>
      <w:r w:rsidR="0045313B" w:rsidRPr="00CF280E">
        <w:rPr>
          <w:color w:val="000000"/>
          <w:lang w:eastAsia="pl-PL" w:bidi="pl-PL"/>
        </w:rPr>
        <w:t>.</w:t>
      </w:r>
      <w:r w:rsidRPr="00CF280E">
        <w:rPr>
          <w:color w:val="000000"/>
          <w:lang w:eastAsia="pl-PL" w:bidi="pl-PL"/>
        </w:rPr>
        <w:t xml:space="preserve"> </w:t>
      </w:r>
      <w:r w:rsidR="0045313B" w:rsidRPr="00CF280E">
        <w:rPr>
          <w:color w:val="000000"/>
          <w:lang w:eastAsia="pl-PL" w:bidi="pl-PL"/>
        </w:rPr>
        <w:t>o</w:t>
      </w:r>
      <w:r w:rsidRPr="00CF280E">
        <w:rPr>
          <w:color w:val="000000"/>
          <w:lang w:eastAsia="pl-PL" w:bidi="pl-PL"/>
        </w:rPr>
        <w:t>k</w:t>
      </w:r>
      <w:r w:rsidR="0045313B" w:rsidRPr="00CF280E">
        <w:rPr>
          <w:color w:val="000000"/>
          <w:lang w:eastAsia="pl-PL" w:bidi="pl-PL"/>
        </w:rPr>
        <w:t>.</w:t>
      </w:r>
      <w:r w:rsidRPr="00CF280E">
        <w:rPr>
          <w:color w:val="000000"/>
          <w:lang w:eastAsia="pl-PL" w:bidi="pl-PL"/>
        </w:rPr>
        <w:t xml:space="preserve"> 100 m2, </w:t>
      </w:r>
    </w:p>
    <w:p w:rsidR="0045313B" w:rsidRPr="00CF280E" w:rsidRDefault="0045313B" w:rsidP="002308E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pomieszczenia magazynowe</w:t>
      </w:r>
      <w:r w:rsidR="002308E4" w:rsidRPr="00CF280E">
        <w:rPr>
          <w:color w:val="000000"/>
          <w:lang w:eastAsia="pl-PL" w:bidi="pl-PL"/>
        </w:rPr>
        <w:t xml:space="preserve"> ok. 300 m2</w:t>
      </w:r>
      <w:r w:rsidRPr="00CF280E">
        <w:rPr>
          <w:color w:val="000000"/>
          <w:lang w:eastAsia="pl-PL" w:bidi="pl-PL"/>
        </w:rPr>
        <w:t>,</w:t>
      </w:r>
    </w:p>
    <w:p w:rsidR="001F6AD6" w:rsidRPr="00CF280E" w:rsidRDefault="0045313B" w:rsidP="002308E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 xml:space="preserve">archiwum </w:t>
      </w:r>
      <w:r w:rsidRPr="00EF64A7">
        <w:rPr>
          <w:color w:val="000000"/>
          <w:lang w:eastAsia="pl-PL" w:bidi="pl-PL"/>
        </w:rPr>
        <w:t>zakładowe ok. 50</w:t>
      </w:r>
      <w:r w:rsidRPr="00CF280E">
        <w:rPr>
          <w:color w:val="000000"/>
          <w:lang w:eastAsia="pl-PL" w:bidi="pl-PL"/>
        </w:rPr>
        <w:t xml:space="preserve"> m2 (pomieszczenia te muszą przynajmniej wypełniać normy wynikające z przepisów rozporządzenia Ministra Kultury z dnia 15 lutego 2005 r. w sprawie warunków przechowywania dokumentacji osobowej </w:t>
      </w:r>
      <w:r w:rsidRPr="00CF280E">
        <w:rPr>
          <w:color w:val="000000"/>
          <w:lang w:eastAsia="pl-PL" w:bidi="pl-PL"/>
        </w:rPr>
        <w:lastRenderedPageBreak/>
        <w:t xml:space="preserve">i płacowej pracodawców), zaleca się, aby pomieszczenia archiwum zakładowego były wyposażone w system sygnalizacji pożarowej, drzwi przeciwpożarowe o podwyższonej odporności ogniowej, z zastrzeżeniem konieczności spełnienia norm dla stropu (w przypadku budynków podpiwniczonych lub propozycji umiejscowienia archiwum zakładowego na innym niż </w:t>
      </w:r>
      <w:r w:rsidR="005A2F5E" w:rsidRPr="00CF280E">
        <w:rPr>
          <w:color w:val="000000"/>
          <w:lang w:eastAsia="pl-PL" w:bidi="pl-PL"/>
        </w:rPr>
        <w:t xml:space="preserve">poziomie </w:t>
      </w:r>
      <w:r w:rsidRPr="00CF280E">
        <w:rPr>
          <w:color w:val="000000"/>
          <w:lang w:eastAsia="pl-PL" w:bidi="pl-PL"/>
        </w:rPr>
        <w:t>parter),</w:t>
      </w:r>
    </w:p>
    <w:p w:rsidR="0045313B" w:rsidRPr="00CF280E" w:rsidRDefault="0045313B" w:rsidP="002308E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>pozostała powierzchnia użytkowa, w tym - na każdym piętrze - korytarze, węzeł sanitarny (oddzielnie dla mężczyzn oraz kobiet; wymagane są dodatkowe dwa oddzielne sanitariaty dla osób odwiedzających</w:t>
      </w:r>
      <w:r w:rsidR="00181320" w:rsidRPr="00CF280E">
        <w:rPr>
          <w:rFonts w:cs="Arial"/>
          <w:color w:val="000000"/>
        </w:rPr>
        <w:t xml:space="preserve"> w tym </w:t>
      </w:r>
      <w:r w:rsidR="00532F63" w:rsidRPr="00CF280E">
        <w:rPr>
          <w:rFonts w:cs="Arial"/>
          <w:color w:val="000000"/>
        </w:rPr>
        <w:t>niepełnosprawnych</w:t>
      </w:r>
      <w:r w:rsidRPr="00CF280E">
        <w:rPr>
          <w:rFonts w:cs="Arial"/>
          <w:color w:val="000000"/>
        </w:rPr>
        <w:t>) oraz zaplecze socjalne; budynek musi posiadać sprawne instalacje zapewniające dostęp do wszystkich „mediów”, w tym:</w:t>
      </w:r>
    </w:p>
    <w:p w:rsidR="0045313B" w:rsidRPr="00CF280E" w:rsidRDefault="0045313B" w:rsidP="002308E4">
      <w:pPr>
        <w:pStyle w:val="Akapitzlist"/>
        <w:numPr>
          <w:ilvl w:val="0"/>
          <w:numId w:val="27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>elektryczną zapewniającą oświetlenie miejsca pracy zgodnie z obowiązującymi normami;</w:t>
      </w:r>
    </w:p>
    <w:p w:rsidR="0045313B" w:rsidRPr="00CF280E" w:rsidRDefault="0045313B" w:rsidP="002308E4">
      <w:pPr>
        <w:pStyle w:val="Akapitzlist"/>
        <w:numPr>
          <w:ilvl w:val="0"/>
          <w:numId w:val="27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 xml:space="preserve">sieć WAN o pożądanej prędkości nie mniejszej niż 100 </w:t>
      </w:r>
      <w:proofErr w:type="spellStart"/>
      <w:r w:rsidRPr="00CF280E">
        <w:rPr>
          <w:rFonts w:cs="Arial"/>
          <w:color w:val="000000"/>
        </w:rPr>
        <w:t>Mb</w:t>
      </w:r>
      <w:proofErr w:type="spellEnd"/>
      <w:r w:rsidRPr="00CF280E">
        <w:rPr>
          <w:rFonts w:cs="Arial"/>
          <w:color w:val="000000"/>
        </w:rPr>
        <w:t>/s (łącze symetryczne);</w:t>
      </w:r>
    </w:p>
    <w:p w:rsidR="0045313B" w:rsidRPr="00CF280E" w:rsidRDefault="0045313B" w:rsidP="002308E4">
      <w:pPr>
        <w:pStyle w:val="Akapitzlist"/>
        <w:numPr>
          <w:ilvl w:val="0"/>
          <w:numId w:val="27"/>
        </w:numPr>
        <w:tabs>
          <w:tab w:val="left" w:pos="142"/>
        </w:tabs>
        <w:spacing w:after="60" w:line="240" w:lineRule="auto"/>
        <w:ind w:left="851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 xml:space="preserve">dostęp do cyfrowej linii telefonicznej (pożądany: dostęp do centrali telefonicznej) w budynku musi być zapewniony dostęp do przewodowej sieci komputerowej wewnętrznej (LAN) o pożądanej prędkości nie mniejszej niż 1000 </w:t>
      </w:r>
      <w:proofErr w:type="spellStart"/>
      <w:r w:rsidRPr="00CF280E">
        <w:rPr>
          <w:rFonts w:cs="Arial"/>
          <w:color w:val="000000"/>
        </w:rPr>
        <w:t>Mb</w:t>
      </w:r>
      <w:proofErr w:type="spellEnd"/>
      <w:r w:rsidRPr="00CF280E">
        <w:rPr>
          <w:rFonts w:cs="Arial"/>
          <w:color w:val="000000"/>
        </w:rPr>
        <w:t xml:space="preserve">/s; </w:t>
      </w:r>
    </w:p>
    <w:p w:rsidR="00F33834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 xml:space="preserve">w budynku powinna być zapewniona selektywna zbiórka odpadów komunalnych; </w:t>
      </w:r>
    </w:p>
    <w:p w:rsidR="00D22000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budynek musi posiadać całodobowy dostęp do najmowanych pomieszczeń przez 7 dni w tygodniu;</w:t>
      </w:r>
      <w:r w:rsidR="001F6AD6" w:rsidRPr="00CF280E">
        <w:rPr>
          <w:color w:val="000000"/>
          <w:lang w:eastAsia="pl-PL" w:bidi="pl-PL"/>
        </w:rPr>
        <w:t xml:space="preserve"> </w:t>
      </w:r>
    </w:p>
    <w:p w:rsidR="00F33834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monitoring: pożądane jest, aby w budynku był zapewniony monitoring wszystkich wejść (wewnątrz i na zewnątrz), ciągów komunikacyjnych oraz budynku na zewnątrz przynajmniej w sposób umożliwiający monitorowanie parkingu;</w:t>
      </w:r>
    </w:p>
    <w:p w:rsidR="00F33834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lastRenderedPageBreak/>
        <w:t xml:space="preserve">ochrona budynku: pożądane jest zapewnienie ochrony budynku w godzinach </w:t>
      </w:r>
      <w:r w:rsidRPr="00EF64A7">
        <w:rPr>
          <w:color w:val="000000"/>
          <w:lang w:eastAsia="pl-PL" w:bidi="pl-PL"/>
        </w:rPr>
        <w:t xml:space="preserve">od 6 do </w:t>
      </w:r>
      <w:r w:rsidR="00CF280E" w:rsidRPr="00EF64A7">
        <w:rPr>
          <w:color w:val="000000"/>
          <w:lang w:eastAsia="pl-PL" w:bidi="pl-PL"/>
        </w:rPr>
        <w:t>22</w:t>
      </w:r>
      <w:r w:rsidRPr="00EF64A7">
        <w:rPr>
          <w:color w:val="000000"/>
          <w:lang w:eastAsia="pl-PL" w:bidi="pl-PL"/>
        </w:rPr>
        <w:t>, w</w:t>
      </w:r>
      <w:r w:rsidRPr="00CF280E">
        <w:rPr>
          <w:color w:val="000000"/>
          <w:lang w:eastAsia="pl-PL" w:bidi="pl-PL"/>
        </w:rPr>
        <w:t xml:space="preserve"> dni robocze </w:t>
      </w:r>
      <w:r w:rsidR="00181320" w:rsidRPr="00CF280E">
        <w:rPr>
          <w:color w:val="000000"/>
          <w:lang w:eastAsia="pl-PL" w:bidi="pl-PL"/>
        </w:rPr>
        <w:t>M</w:t>
      </w:r>
      <w:r w:rsidRPr="00CF280E">
        <w:rPr>
          <w:color w:val="000000"/>
          <w:lang w:eastAsia="pl-PL" w:bidi="pl-PL"/>
        </w:rPr>
        <w:t>JWPU, ochrona będzie realizowana poprzez przynajmniej jedną osobę znajdującą się na terenie budynku, której miejsce pracy będzie zlokalizowane przy wejściu głównym do budynku, a także poprzez całodobowe zapewnienie patrolu interwencyjnego z czasem przyjazdu nie dłuższym niż 15 minut;</w:t>
      </w:r>
    </w:p>
    <w:p w:rsidR="00F33834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parking: pożądany jest ogrodzony parking z wjazdem zabezpieczonym w sposób utrudniający wjazd oraz wyjazd przez osoby niepożądane</w:t>
      </w:r>
      <w:r w:rsidR="0068738D">
        <w:rPr>
          <w:color w:val="000000"/>
          <w:lang w:eastAsia="pl-PL" w:bidi="pl-PL"/>
        </w:rPr>
        <w:t>;</w:t>
      </w:r>
    </w:p>
    <w:p w:rsidR="00F33834" w:rsidRPr="00CF280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rFonts w:cs="Arial"/>
          <w:color w:val="000000"/>
        </w:rPr>
        <w:t xml:space="preserve">lokalizacja budynku: w granicach administracyjnych m.st. Warszawy, pożądana w odległości nie większej niż 3,5 km, </w:t>
      </w:r>
      <w:r w:rsidR="00532F63" w:rsidRPr="00CF280E">
        <w:rPr>
          <w:rFonts w:cs="Arial"/>
          <w:color w:val="000000"/>
        </w:rPr>
        <w:t>liczonej, jako</w:t>
      </w:r>
      <w:r w:rsidRPr="00CF280E">
        <w:rPr>
          <w:rFonts w:cs="Arial"/>
          <w:color w:val="000000"/>
        </w:rPr>
        <w:t xml:space="preserve"> promień okręgu od geometrycznego środka budynku Urzędu Marszałkowskiego Województwa Mazowieckiego zlokalizowanego w m.st. Warszawie przy ul. Jagiellońskiej 26; </w:t>
      </w:r>
    </w:p>
    <w:p w:rsidR="00F33834" w:rsidRPr="005A2F5E" w:rsidRDefault="00F33834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 w:rsidRPr="00CF280E">
        <w:rPr>
          <w:color w:val="000000"/>
          <w:lang w:eastAsia="pl-PL" w:bidi="pl-PL"/>
        </w:rPr>
        <w:t>zaleca się, aby przedmiot najmu był zlokalizowany w sposób zapewniający dogodny (</w:t>
      </w:r>
      <w:r w:rsidR="00532F63" w:rsidRPr="00CF280E">
        <w:rPr>
          <w:color w:val="000000"/>
          <w:lang w:eastAsia="pl-PL" w:bidi="pl-PL"/>
        </w:rPr>
        <w:t>rozumiany, jako</w:t>
      </w:r>
      <w:r w:rsidRPr="00CF280E">
        <w:rPr>
          <w:color w:val="000000"/>
          <w:lang w:eastAsia="pl-PL" w:bidi="pl-PL"/>
        </w:rPr>
        <w:t xml:space="preserve"> odległość nie więcej niż ok. 500 m od przynajmniej dwóch, różnego rodzaju środków komunikacji publicznej; preferowany jest dostęp do komunikacji szynowej - metro, kolej, tramwaj) dostęp do publicznych środków komunikacji (metro, kolej, tramwaj, autobus)</w:t>
      </w:r>
      <w:r w:rsidR="005A2F5E">
        <w:rPr>
          <w:color w:val="000000"/>
          <w:lang w:eastAsia="pl-PL" w:bidi="pl-PL"/>
        </w:rPr>
        <w:t>;</w:t>
      </w:r>
    </w:p>
    <w:p w:rsidR="005A2F5E" w:rsidRPr="00CF280E" w:rsidRDefault="005A2F5E" w:rsidP="00F33834">
      <w:pPr>
        <w:pStyle w:val="Akapitzlist"/>
        <w:numPr>
          <w:ilvl w:val="0"/>
          <w:numId w:val="17"/>
        </w:numPr>
        <w:tabs>
          <w:tab w:val="left" w:pos="142"/>
        </w:tabs>
        <w:spacing w:after="60" w:line="240" w:lineRule="auto"/>
        <w:ind w:left="567" w:hanging="283"/>
        <w:rPr>
          <w:rFonts w:cs="Arial"/>
          <w:color w:val="000000"/>
        </w:rPr>
      </w:pPr>
      <w:r>
        <w:rPr>
          <w:color w:val="000000"/>
          <w:lang w:eastAsia="pl-PL" w:bidi="pl-PL"/>
        </w:rPr>
        <w:t>MJWPU zastrzega możliwość wprowadzenia zmian w w/w wymaganiach.</w:t>
      </w:r>
    </w:p>
    <w:p w:rsidR="00B51537" w:rsidRPr="00CF280E" w:rsidRDefault="00B51537" w:rsidP="00B51537">
      <w:pPr>
        <w:pStyle w:val="Akapitzlist"/>
        <w:tabs>
          <w:tab w:val="left" w:pos="142"/>
        </w:tabs>
        <w:spacing w:after="60" w:line="240" w:lineRule="auto"/>
        <w:ind w:left="567"/>
        <w:rPr>
          <w:rFonts w:cs="Arial"/>
          <w:color w:val="000000"/>
        </w:rPr>
      </w:pPr>
    </w:p>
    <w:p w:rsidR="00B51537" w:rsidRPr="00CF280E" w:rsidRDefault="00B51537" w:rsidP="00B51537">
      <w:pPr>
        <w:pStyle w:val="Akapitzlist"/>
        <w:numPr>
          <w:ilvl w:val="0"/>
          <w:numId w:val="15"/>
        </w:numPr>
        <w:tabs>
          <w:tab w:val="left" w:pos="142"/>
        </w:tabs>
        <w:spacing w:after="60" w:line="240" w:lineRule="auto"/>
        <w:rPr>
          <w:rFonts w:cs="Arial"/>
          <w:b/>
          <w:color w:val="000000"/>
        </w:rPr>
      </w:pPr>
      <w:r w:rsidRPr="00CF280E">
        <w:rPr>
          <w:rFonts w:cs="Arial"/>
          <w:b/>
          <w:color w:val="000000"/>
        </w:rPr>
        <w:t>Informacje dotyczące Zamawiającego</w:t>
      </w:r>
    </w:p>
    <w:p w:rsidR="00B51537" w:rsidRPr="00CF280E" w:rsidRDefault="00B51537" w:rsidP="00B51537">
      <w:pPr>
        <w:tabs>
          <w:tab w:val="left" w:pos="142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B51537" w:rsidRPr="00CF280E" w:rsidRDefault="00B51537" w:rsidP="00B51537">
      <w:pPr>
        <w:pStyle w:val="Akapitzlist"/>
        <w:numPr>
          <w:ilvl w:val="0"/>
          <w:numId w:val="20"/>
        </w:numPr>
        <w:tabs>
          <w:tab w:val="left" w:pos="0"/>
        </w:tabs>
        <w:spacing w:after="60" w:line="240" w:lineRule="auto"/>
        <w:ind w:left="284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 xml:space="preserve">Aktualna siedziba </w:t>
      </w:r>
      <w:r w:rsidR="008A1D7B" w:rsidRPr="00CF280E">
        <w:rPr>
          <w:rFonts w:cs="Arial"/>
          <w:color w:val="000000"/>
        </w:rPr>
        <w:t>MJWPU</w:t>
      </w:r>
      <w:r w:rsidRPr="00CF280E">
        <w:rPr>
          <w:rFonts w:cs="Arial"/>
          <w:color w:val="000000"/>
        </w:rPr>
        <w:t xml:space="preserve"> znajduje się w Warszawie przy ul. Jagiellońskiej 74 oraz Jagiellońskiej 76.</w:t>
      </w:r>
    </w:p>
    <w:p w:rsidR="00B51537" w:rsidRPr="00CF280E" w:rsidRDefault="00B51537" w:rsidP="00B51537">
      <w:pPr>
        <w:pStyle w:val="Akapitzlist"/>
        <w:numPr>
          <w:ilvl w:val="0"/>
          <w:numId w:val="20"/>
        </w:numPr>
        <w:tabs>
          <w:tab w:val="left" w:pos="0"/>
        </w:tabs>
        <w:spacing w:after="60" w:line="240" w:lineRule="auto"/>
        <w:ind w:left="284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>Obowiązująca umowa najmu powierzchni wygasa z dniem 31.12.2022 r.</w:t>
      </w:r>
    </w:p>
    <w:p w:rsidR="00B51537" w:rsidRPr="00CF280E" w:rsidRDefault="00B51537" w:rsidP="00B51537">
      <w:pPr>
        <w:pStyle w:val="Akapitzlist"/>
        <w:numPr>
          <w:ilvl w:val="0"/>
          <w:numId w:val="20"/>
        </w:numPr>
        <w:tabs>
          <w:tab w:val="left" w:pos="0"/>
        </w:tabs>
        <w:spacing w:after="60" w:line="240" w:lineRule="auto"/>
        <w:ind w:left="284" w:hanging="284"/>
        <w:rPr>
          <w:rFonts w:cs="Arial"/>
          <w:color w:val="000000"/>
        </w:rPr>
      </w:pPr>
      <w:r w:rsidRPr="00CF280E">
        <w:rPr>
          <w:rFonts w:cs="Arial"/>
          <w:color w:val="000000"/>
        </w:rPr>
        <w:t xml:space="preserve">Wielkość obecnie wynajmowanej powierzchni biurowej wynosi 7600 m2, na której </w:t>
      </w:r>
      <w:r w:rsidR="001240AC">
        <w:rPr>
          <w:rFonts w:cs="Arial"/>
          <w:color w:val="000000"/>
        </w:rPr>
        <w:t>jest</w:t>
      </w:r>
      <w:r w:rsidRPr="00CF280E">
        <w:rPr>
          <w:rFonts w:cs="Arial"/>
          <w:color w:val="000000"/>
        </w:rPr>
        <w:t xml:space="preserve"> ok 480 stanowisk pracy (na stanowisko pr</w:t>
      </w:r>
      <w:r w:rsidR="00AA733C">
        <w:rPr>
          <w:rFonts w:cs="Arial"/>
          <w:color w:val="000000"/>
        </w:rPr>
        <w:t>acy przypada biurko, krzesło, średnio 3 szafy</w:t>
      </w:r>
      <w:r w:rsidRPr="00CF280E">
        <w:rPr>
          <w:rFonts w:cs="Arial"/>
          <w:color w:val="000000"/>
        </w:rPr>
        <w:t xml:space="preserve"> i kontener biurowy).</w:t>
      </w:r>
    </w:p>
    <w:p w:rsidR="00B51537" w:rsidRPr="00CF280E" w:rsidRDefault="00B51537" w:rsidP="00B51537">
      <w:pPr>
        <w:tabs>
          <w:tab w:val="left" w:pos="0"/>
        </w:tabs>
        <w:spacing w:after="60" w:line="240" w:lineRule="auto"/>
        <w:rPr>
          <w:rFonts w:cs="Arial"/>
          <w:color w:val="000000"/>
        </w:rPr>
      </w:pPr>
    </w:p>
    <w:p w:rsidR="00B51537" w:rsidRPr="00CF280E" w:rsidRDefault="00B51537" w:rsidP="00B51537">
      <w:pPr>
        <w:pStyle w:val="Akapitzlist"/>
        <w:numPr>
          <w:ilvl w:val="0"/>
          <w:numId w:val="15"/>
        </w:numPr>
        <w:tabs>
          <w:tab w:val="left" w:pos="0"/>
        </w:tabs>
        <w:spacing w:after="60" w:line="240" w:lineRule="auto"/>
        <w:rPr>
          <w:rFonts w:cs="Arial"/>
          <w:b/>
          <w:color w:val="000000"/>
        </w:rPr>
      </w:pPr>
      <w:r w:rsidRPr="00CF280E">
        <w:rPr>
          <w:rFonts w:cs="Arial"/>
          <w:b/>
          <w:color w:val="000000"/>
        </w:rPr>
        <w:lastRenderedPageBreak/>
        <w:t xml:space="preserve">Okres najmu </w:t>
      </w:r>
    </w:p>
    <w:p w:rsidR="00B51537" w:rsidRPr="00B51537" w:rsidRDefault="00B51537" w:rsidP="00AA733C">
      <w:pPr>
        <w:tabs>
          <w:tab w:val="left" w:pos="426"/>
        </w:tabs>
        <w:spacing w:after="60" w:line="240" w:lineRule="auto"/>
        <w:rPr>
          <w:rFonts w:cs="Arial"/>
          <w:color w:val="000000"/>
        </w:rPr>
      </w:pPr>
    </w:p>
    <w:p w:rsidR="00B51537" w:rsidRDefault="00B51537" w:rsidP="00E83022">
      <w:pPr>
        <w:tabs>
          <w:tab w:val="left" w:pos="426"/>
        </w:tabs>
        <w:spacing w:after="60" w:line="240" w:lineRule="auto"/>
        <w:ind w:left="284" w:hanging="284"/>
        <w:rPr>
          <w:rFonts w:cs="Arial"/>
          <w:color w:val="000000"/>
        </w:rPr>
      </w:pPr>
      <w:r w:rsidRPr="00B51537">
        <w:rPr>
          <w:rFonts w:cs="Arial"/>
          <w:color w:val="000000"/>
        </w:rPr>
        <w:t xml:space="preserve">Okres najmu wynosić będzie </w:t>
      </w:r>
      <w:r w:rsidRPr="00EF64A7">
        <w:rPr>
          <w:rFonts w:cs="Arial"/>
          <w:color w:val="000000"/>
        </w:rPr>
        <w:t xml:space="preserve">od 3 do </w:t>
      </w:r>
      <w:r w:rsidR="0068738D" w:rsidRPr="00EF64A7">
        <w:rPr>
          <w:rFonts w:cs="Arial"/>
          <w:color w:val="000000"/>
        </w:rPr>
        <w:t xml:space="preserve">10 </w:t>
      </w:r>
      <w:r w:rsidRPr="00EF64A7">
        <w:rPr>
          <w:rFonts w:cs="Arial"/>
          <w:color w:val="000000"/>
        </w:rPr>
        <w:t>lat.</w:t>
      </w:r>
    </w:p>
    <w:p w:rsidR="00E83022" w:rsidRDefault="00E83022" w:rsidP="00B51537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E83022" w:rsidRPr="00E83022" w:rsidRDefault="00E83022" w:rsidP="00E83022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Wykonawcy</w:t>
      </w:r>
      <w:r w:rsidRPr="00E83022">
        <w:rPr>
          <w:rFonts w:cs="Arial"/>
          <w:b/>
          <w:color w:val="000000"/>
        </w:rPr>
        <w:t xml:space="preserve"> oraz wymagane dokumenty</w:t>
      </w:r>
    </w:p>
    <w:p w:rsidR="00E83022" w:rsidRPr="00E83022" w:rsidRDefault="00E83022" w:rsidP="00E83022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</w:p>
    <w:p w:rsidR="00E83022" w:rsidRPr="00E83022" w:rsidRDefault="00E83022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83022">
        <w:rPr>
          <w:rFonts w:cs="Arial"/>
          <w:color w:val="000000"/>
        </w:rPr>
        <w:t>1.</w:t>
      </w:r>
      <w:r w:rsidRPr="00E83022">
        <w:rPr>
          <w:rFonts w:cs="Arial"/>
          <w:color w:val="000000"/>
        </w:rPr>
        <w:tab/>
      </w:r>
      <w:r>
        <w:rPr>
          <w:rFonts w:cs="Arial"/>
          <w:color w:val="000000"/>
        </w:rPr>
        <w:t>Oferty mogą składać</w:t>
      </w:r>
      <w:r w:rsidRPr="00E83022">
        <w:rPr>
          <w:rFonts w:cs="Arial"/>
          <w:color w:val="000000"/>
        </w:rPr>
        <w:t xml:space="preserve"> mogą </w:t>
      </w:r>
      <w:r>
        <w:rPr>
          <w:rFonts w:cs="Arial"/>
          <w:color w:val="000000"/>
        </w:rPr>
        <w:t>składać</w:t>
      </w:r>
      <w:r w:rsidRPr="00E83022">
        <w:rPr>
          <w:rFonts w:cs="Arial"/>
          <w:color w:val="000000"/>
        </w:rPr>
        <w:t xml:space="preserve"> podmioty, które spełniają wymagania określone w rozdz. III.</w:t>
      </w:r>
    </w:p>
    <w:p w:rsidR="00E83022" w:rsidRPr="00E83022" w:rsidRDefault="00E83022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83022">
        <w:rPr>
          <w:rFonts w:cs="Arial"/>
          <w:color w:val="000000"/>
        </w:rPr>
        <w:t>2.</w:t>
      </w:r>
      <w:r w:rsidRPr="00E83022">
        <w:rPr>
          <w:rFonts w:cs="Arial"/>
          <w:color w:val="000000"/>
        </w:rPr>
        <w:tab/>
        <w:t xml:space="preserve">Przedłożone </w:t>
      </w:r>
      <w:r>
        <w:rPr>
          <w:rFonts w:cs="Arial"/>
          <w:color w:val="000000"/>
        </w:rPr>
        <w:t>oferty</w:t>
      </w:r>
      <w:r w:rsidRPr="00E83022">
        <w:rPr>
          <w:rFonts w:cs="Arial"/>
          <w:color w:val="000000"/>
        </w:rPr>
        <w:t xml:space="preserve"> po</w:t>
      </w:r>
      <w:r>
        <w:rPr>
          <w:rFonts w:cs="Arial"/>
          <w:color w:val="000000"/>
        </w:rPr>
        <w:t>winny zawierać w szczególności:</w:t>
      </w:r>
    </w:p>
    <w:p w:rsidR="00E83022" w:rsidRPr="00E83022" w:rsidRDefault="00E83022" w:rsidP="00E83022">
      <w:pPr>
        <w:tabs>
          <w:tab w:val="left" w:pos="567"/>
        </w:tabs>
        <w:spacing w:after="60" w:line="240" w:lineRule="auto"/>
        <w:ind w:left="567" w:hanging="284"/>
        <w:rPr>
          <w:rFonts w:cs="Arial"/>
          <w:color w:val="000000"/>
        </w:rPr>
      </w:pPr>
      <w:r>
        <w:rPr>
          <w:rFonts w:cs="Arial"/>
          <w:color w:val="000000"/>
        </w:rPr>
        <w:t>1</w:t>
      </w:r>
      <w:r w:rsidRPr="00E83022">
        <w:rPr>
          <w:rFonts w:cs="Arial"/>
          <w:color w:val="000000"/>
        </w:rPr>
        <w:t>)</w:t>
      </w:r>
      <w:r w:rsidRPr="00E83022">
        <w:rPr>
          <w:rFonts w:cs="Arial"/>
          <w:color w:val="000000"/>
        </w:rPr>
        <w:tab/>
        <w:t>dokumenty poświadczające należyte wykonanie usługi, o której mowa w rozdz. III ust. 1</w:t>
      </w:r>
      <w:r>
        <w:rPr>
          <w:rFonts w:cs="Arial"/>
          <w:color w:val="000000"/>
        </w:rPr>
        <w:t>,</w:t>
      </w:r>
    </w:p>
    <w:p w:rsidR="00E83022" w:rsidRPr="00E83022" w:rsidRDefault="00E83022" w:rsidP="00E83022">
      <w:pPr>
        <w:tabs>
          <w:tab w:val="left" w:pos="567"/>
        </w:tabs>
        <w:spacing w:after="60" w:line="240" w:lineRule="auto"/>
        <w:ind w:left="567" w:hanging="284"/>
        <w:rPr>
          <w:rFonts w:cs="Arial"/>
          <w:color w:val="000000"/>
        </w:rPr>
      </w:pPr>
      <w:r>
        <w:rPr>
          <w:rFonts w:cs="Arial"/>
          <w:color w:val="000000"/>
        </w:rPr>
        <w:t>2</w:t>
      </w:r>
      <w:r w:rsidRPr="00E83022">
        <w:rPr>
          <w:rFonts w:cs="Arial"/>
          <w:color w:val="000000"/>
        </w:rPr>
        <w:t>)</w:t>
      </w:r>
      <w:r w:rsidRPr="00E83022">
        <w:rPr>
          <w:rFonts w:cs="Arial"/>
          <w:color w:val="000000"/>
        </w:rPr>
        <w:tab/>
        <w:t>polisę potwierdzającą posiadanie ubezpieczenia, o którym mowa w rozdz. III ust. 2.</w:t>
      </w:r>
    </w:p>
    <w:p w:rsidR="00E83022" w:rsidRPr="00E83022" w:rsidRDefault="00E83022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83022">
        <w:rPr>
          <w:rFonts w:cs="Arial"/>
          <w:color w:val="000000"/>
        </w:rPr>
        <w:t>3.</w:t>
      </w:r>
      <w:r w:rsidRPr="00E83022">
        <w:rPr>
          <w:rFonts w:cs="Arial"/>
          <w:color w:val="000000"/>
        </w:rPr>
        <w:tab/>
        <w:t xml:space="preserve">Wszystkie ww. dokumenty muszą </w:t>
      </w:r>
      <w:r w:rsidR="001240AC">
        <w:rPr>
          <w:rFonts w:cs="Arial"/>
          <w:color w:val="000000"/>
        </w:rPr>
        <w:t>być złożone w formie oryginału,</w:t>
      </w:r>
      <w:bookmarkStart w:id="0" w:name="_GoBack"/>
      <w:bookmarkEnd w:id="0"/>
      <w:r w:rsidRPr="00E83022">
        <w:rPr>
          <w:rFonts w:cs="Arial"/>
          <w:color w:val="000000"/>
        </w:rPr>
        <w:t xml:space="preserve"> podpisane przez osobę/osoby uprawnioną/uprawnione do reprezentacji </w:t>
      </w:r>
      <w:r>
        <w:rPr>
          <w:rFonts w:cs="Arial"/>
          <w:color w:val="000000"/>
        </w:rPr>
        <w:t xml:space="preserve">Wykonawcy </w:t>
      </w:r>
      <w:r w:rsidRPr="00E83022">
        <w:rPr>
          <w:rFonts w:cs="Arial"/>
          <w:color w:val="000000"/>
        </w:rPr>
        <w:t xml:space="preserve">lub kopii potwierdzonej za zgodność z oryginałem (przez osobę/osoby uprawnioną/uprawnione do reprezentacji </w:t>
      </w:r>
      <w:r>
        <w:rPr>
          <w:rFonts w:cs="Arial"/>
          <w:color w:val="000000"/>
        </w:rPr>
        <w:t>Wykonawcy</w:t>
      </w:r>
      <w:r w:rsidRPr="00E83022">
        <w:rPr>
          <w:rFonts w:cs="Arial"/>
          <w:color w:val="000000"/>
        </w:rPr>
        <w:t xml:space="preserve">. W przypadku przedstawienia kopii nieczytelnej lub budzącej </w:t>
      </w:r>
      <w:r w:rsidR="00532F63" w:rsidRPr="00E83022">
        <w:rPr>
          <w:rFonts w:cs="Arial"/>
          <w:color w:val="000000"/>
        </w:rPr>
        <w:t>wątpliwości, co</w:t>
      </w:r>
      <w:r w:rsidRPr="00E83022">
        <w:rPr>
          <w:rFonts w:cs="Arial"/>
          <w:color w:val="000000"/>
        </w:rPr>
        <w:t xml:space="preserve"> do jej prawdziwości, M</w:t>
      </w:r>
      <w:r>
        <w:rPr>
          <w:rFonts w:cs="Arial"/>
          <w:color w:val="000000"/>
        </w:rPr>
        <w:t>JWPU</w:t>
      </w:r>
      <w:r w:rsidRPr="00E83022">
        <w:rPr>
          <w:rFonts w:cs="Arial"/>
          <w:color w:val="000000"/>
        </w:rPr>
        <w:t xml:space="preserve"> może żądać przedstawienia oryginału lub notarialnego poświadczenia.</w:t>
      </w:r>
    </w:p>
    <w:p w:rsidR="00E83022" w:rsidRDefault="00E83022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83022">
        <w:rPr>
          <w:rFonts w:cs="Arial"/>
          <w:color w:val="000000"/>
        </w:rPr>
        <w:t>4.</w:t>
      </w:r>
      <w:r w:rsidRPr="00E83022">
        <w:rPr>
          <w:rFonts w:cs="Arial"/>
          <w:color w:val="000000"/>
        </w:rPr>
        <w:tab/>
        <w:t>M</w:t>
      </w:r>
      <w:r>
        <w:rPr>
          <w:rFonts w:cs="Arial"/>
          <w:color w:val="000000"/>
        </w:rPr>
        <w:t>JWPU</w:t>
      </w:r>
      <w:r w:rsidRPr="00E83022">
        <w:rPr>
          <w:rFonts w:cs="Arial"/>
          <w:color w:val="000000"/>
        </w:rPr>
        <w:t xml:space="preserve"> ma prawo wezwać </w:t>
      </w:r>
      <w:r>
        <w:rPr>
          <w:rFonts w:cs="Arial"/>
          <w:color w:val="000000"/>
        </w:rPr>
        <w:t>Wykonawcę</w:t>
      </w:r>
      <w:r w:rsidRPr="00E83022">
        <w:rPr>
          <w:rFonts w:cs="Arial"/>
          <w:color w:val="000000"/>
        </w:rPr>
        <w:t xml:space="preserve"> do podania dodatkowych informacji lub dokumentów, w szczególności potwierdzających spełnienie wymagań. Brak odpowiedzi na wezwanie w terminie </w:t>
      </w:r>
      <w:r>
        <w:rPr>
          <w:rFonts w:cs="Arial"/>
          <w:color w:val="000000"/>
        </w:rPr>
        <w:t>okre</w:t>
      </w:r>
      <w:r w:rsidRPr="00E83022">
        <w:rPr>
          <w:rFonts w:cs="Arial"/>
          <w:color w:val="000000"/>
        </w:rPr>
        <w:t>ślonym przez M</w:t>
      </w:r>
      <w:r>
        <w:rPr>
          <w:rFonts w:cs="Arial"/>
          <w:color w:val="000000"/>
        </w:rPr>
        <w:t>JWPU</w:t>
      </w:r>
      <w:r w:rsidRPr="00E83022">
        <w:rPr>
          <w:rFonts w:cs="Arial"/>
          <w:color w:val="000000"/>
        </w:rPr>
        <w:t xml:space="preserve"> będzie uznany za tożsamy z wycofaniem się przez </w:t>
      </w:r>
      <w:r>
        <w:rPr>
          <w:rFonts w:cs="Arial"/>
          <w:color w:val="000000"/>
        </w:rPr>
        <w:t>Wykonawcę</w:t>
      </w:r>
      <w:r w:rsidRPr="00E83022">
        <w:rPr>
          <w:rFonts w:cs="Arial"/>
          <w:color w:val="000000"/>
        </w:rPr>
        <w:t xml:space="preserve"> z dalszego procedowania, a </w:t>
      </w:r>
      <w:r>
        <w:rPr>
          <w:rFonts w:cs="Arial"/>
          <w:color w:val="000000"/>
        </w:rPr>
        <w:t>oferta</w:t>
      </w:r>
      <w:r w:rsidRPr="00E83022">
        <w:rPr>
          <w:rFonts w:cs="Arial"/>
          <w:color w:val="000000"/>
        </w:rPr>
        <w:t xml:space="preserve"> nie będzie podlegał dalszemu rozpatrywaniu.</w:t>
      </w:r>
    </w:p>
    <w:p w:rsidR="00896477" w:rsidRDefault="00896477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5. </w:t>
      </w:r>
      <w:r w:rsidRPr="00896477">
        <w:rPr>
          <w:rFonts w:cs="Arial"/>
          <w:color w:val="000000"/>
        </w:rPr>
        <w:t>Wykonawca zobowiązany będzie do realizacji przedmiotu zamówienia zgodnie z zasadami bezpieczeństwa obowiązującymi w MJWPU oraz do podpisania oświadczenia o zachowaniu poufności i przekazania go zamawiającemu. Wzór oświadczenia o poufności zostanie przekazany wybranemu Wykonawcy.</w:t>
      </w:r>
    </w:p>
    <w:p w:rsidR="00E05771" w:rsidRDefault="00E05771" w:rsidP="00E83022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E05771" w:rsidRPr="00E05771" w:rsidRDefault="00E05771" w:rsidP="00E05771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E05771">
        <w:rPr>
          <w:rFonts w:cs="Arial"/>
          <w:b/>
          <w:color w:val="000000"/>
        </w:rPr>
        <w:t>Miejsce i termin składania ofert</w:t>
      </w:r>
    </w:p>
    <w:p w:rsidR="00E05771" w:rsidRPr="00E05771" w:rsidRDefault="00E05771" w:rsidP="00E05771">
      <w:pPr>
        <w:pStyle w:val="Akapitzlist"/>
        <w:tabs>
          <w:tab w:val="left" w:pos="284"/>
        </w:tabs>
        <w:spacing w:after="60" w:line="240" w:lineRule="auto"/>
        <w:ind w:left="1080"/>
        <w:rPr>
          <w:rFonts w:cs="Arial"/>
          <w:color w:val="000000"/>
        </w:rPr>
      </w:pPr>
    </w:p>
    <w:p w:rsidR="00E05771" w:rsidRDefault="00E05771" w:rsidP="00E05771">
      <w:pPr>
        <w:pStyle w:val="Akapitzlist"/>
        <w:numPr>
          <w:ilvl w:val="0"/>
          <w:numId w:val="23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05771">
        <w:rPr>
          <w:rFonts w:cs="Arial"/>
          <w:color w:val="000000"/>
        </w:rPr>
        <w:t xml:space="preserve">Oferty należy składać na adres mailowy: </w:t>
      </w:r>
      <w:hyperlink r:id="rId8" w:history="1">
        <w:r w:rsidRPr="00585FEF">
          <w:rPr>
            <w:rStyle w:val="Hipercze"/>
            <w:rFonts w:cs="Arial"/>
          </w:rPr>
          <w:t>k.frackiewicz@mazowia.eu</w:t>
        </w:r>
      </w:hyperlink>
      <w:r>
        <w:rPr>
          <w:rFonts w:cs="Arial"/>
          <w:color w:val="000000"/>
        </w:rPr>
        <w:t xml:space="preserve"> oraz </w:t>
      </w:r>
      <w:hyperlink r:id="rId9" w:history="1">
        <w:r w:rsidRPr="00585FEF">
          <w:rPr>
            <w:rStyle w:val="Hipercze"/>
            <w:rFonts w:cs="Arial"/>
          </w:rPr>
          <w:t>m.jamiński@mazowia.eu</w:t>
        </w:r>
      </w:hyperlink>
      <w:r>
        <w:rPr>
          <w:rFonts w:cs="Arial"/>
          <w:color w:val="000000"/>
        </w:rPr>
        <w:t xml:space="preserve"> </w:t>
      </w:r>
      <w:r w:rsidR="00EF64A7">
        <w:rPr>
          <w:rFonts w:cs="Arial"/>
          <w:color w:val="000000"/>
        </w:rPr>
        <w:t>do</w:t>
      </w:r>
      <w:r w:rsidR="00A81CED">
        <w:rPr>
          <w:rFonts w:cs="Arial"/>
          <w:color w:val="000000"/>
        </w:rPr>
        <w:t xml:space="preserve"> dnia </w:t>
      </w:r>
      <w:r w:rsidR="00EF64A7">
        <w:rPr>
          <w:rFonts w:cs="Arial"/>
          <w:color w:val="000000"/>
        </w:rPr>
        <w:t xml:space="preserve"> 15</w:t>
      </w:r>
      <w:r>
        <w:rPr>
          <w:rFonts w:cs="Arial"/>
          <w:color w:val="000000"/>
        </w:rPr>
        <w:t xml:space="preserve"> </w:t>
      </w:r>
      <w:r w:rsidR="00EF64A7">
        <w:rPr>
          <w:rFonts w:cs="Arial"/>
          <w:color w:val="000000"/>
        </w:rPr>
        <w:t>lipca</w:t>
      </w:r>
      <w:r>
        <w:rPr>
          <w:rFonts w:cs="Arial"/>
          <w:color w:val="000000"/>
        </w:rPr>
        <w:t xml:space="preserve"> 2021</w:t>
      </w:r>
      <w:r w:rsidR="00A81CED">
        <w:rPr>
          <w:rFonts w:cs="Arial"/>
          <w:color w:val="000000"/>
        </w:rPr>
        <w:t xml:space="preserve"> r. </w:t>
      </w:r>
      <w:r w:rsidRPr="00E05771">
        <w:rPr>
          <w:rFonts w:cs="Arial"/>
          <w:color w:val="000000"/>
        </w:rPr>
        <w:t>do godz. 1</w:t>
      </w:r>
      <w:r>
        <w:rPr>
          <w:rFonts w:cs="Arial"/>
          <w:color w:val="000000"/>
        </w:rPr>
        <w:t>2</w:t>
      </w:r>
      <w:r w:rsidRPr="00E05771">
        <w:rPr>
          <w:rFonts w:cs="Arial"/>
          <w:color w:val="000000"/>
        </w:rPr>
        <w:t>.</w:t>
      </w:r>
      <w:r>
        <w:rPr>
          <w:rFonts w:cs="Arial"/>
          <w:color w:val="000000"/>
        </w:rPr>
        <w:t>00.</w:t>
      </w:r>
    </w:p>
    <w:p w:rsidR="00E05771" w:rsidRDefault="00E05771" w:rsidP="00E05771">
      <w:pPr>
        <w:pStyle w:val="Akapitzlist"/>
        <w:numPr>
          <w:ilvl w:val="0"/>
          <w:numId w:val="23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05771">
        <w:rPr>
          <w:rFonts w:cs="Arial"/>
          <w:color w:val="000000"/>
        </w:rPr>
        <w:t xml:space="preserve">O dochowaniu terminu, o którym mowa w ust. 1, decyduje data i godzina wpłynięcia </w:t>
      </w:r>
      <w:r>
        <w:rPr>
          <w:rFonts w:cs="Arial"/>
          <w:color w:val="000000"/>
        </w:rPr>
        <w:t>oferty</w:t>
      </w:r>
      <w:r w:rsidRPr="00E05771">
        <w:rPr>
          <w:rFonts w:cs="Arial"/>
          <w:color w:val="000000"/>
        </w:rPr>
        <w:t xml:space="preserve"> na wskazany adres.</w:t>
      </w:r>
    </w:p>
    <w:p w:rsidR="00E05771" w:rsidRDefault="00E05771" w:rsidP="00E05771">
      <w:pPr>
        <w:pStyle w:val="Akapitzlist"/>
        <w:numPr>
          <w:ilvl w:val="0"/>
          <w:numId w:val="23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E05771">
        <w:rPr>
          <w:rFonts w:cs="Arial"/>
          <w:color w:val="000000"/>
        </w:rPr>
        <w:t>Wnioski złożone po terminie nie będą rozpatrywane.</w:t>
      </w:r>
    </w:p>
    <w:p w:rsidR="00C46D0E" w:rsidRDefault="00C46D0E" w:rsidP="00C46D0E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</w:p>
    <w:p w:rsidR="00C46D0E" w:rsidRPr="00C46D0E" w:rsidRDefault="00C46D0E" w:rsidP="00C46D0E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C46D0E">
        <w:rPr>
          <w:rFonts w:cs="Arial"/>
          <w:b/>
          <w:color w:val="000000"/>
        </w:rPr>
        <w:t xml:space="preserve">Zaproszenie do rozmów </w:t>
      </w:r>
      <w:r>
        <w:rPr>
          <w:rFonts w:cs="Arial"/>
          <w:b/>
          <w:color w:val="000000"/>
        </w:rPr>
        <w:t xml:space="preserve"> </w:t>
      </w:r>
    </w:p>
    <w:p w:rsidR="00C46D0E" w:rsidRPr="00C46D0E" w:rsidRDefault="00C46D0E" w:rsidP="00C46D0E">
      <w:pPr>
        <w:pStyle w:val="Akapitzlist"/>
        <w:tabs>
          <w:tab w:val="left" w:pos="284"/>
        </w:tabs>
        <w:spacing w:after="60" w:line="240" w:lineRule="auto"/>
        <w:ind w:left="1080"/>
        <w:rPr>
          <w:rFonts w:cs="Arial"/>
          <w:color w:val="000000"/>
        </w:rPr>
      </w:pPr>
    </w:p>
    <w:p w:rsidR="00C46D0E" w:rsidRPr="00C46D0E" w:rsidRDefault="00C46D0E" w:rsidP="00C46D0E">
      <w:pPr>
        <w:pStyle w:val="Akapitzlist"/>
        <w:numPr>
          <w:ilvl w:val="0"/>
          <w:numId w:val="24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C46D0E">
        <w:rPr>
          <w:rFonts w:cs="Arial"/>
          <w:color w:val="000000"/>
        </w:rPr>
        <w:t xml:space="preserve">Kierując się przede wszystkim doświadczeniem </w:t>
      </w:r>
      <w:r>
        <w:rPr>
          <w:rFonts w:cs="Arial"/>
          <w:color w:val="000000"/>
        </w:rPr>
        <w:t>Wykonawcy,</w:t>
      </w:r>
      <w:r w:rsidR="00A60C1C">
        <w:rPr>
          <w:rFonts w:cs="Arial"/>
          <w:color w:val="000000"/>
        </w:rPr>
        <w:t xml:space="preserve"> oraz</w:t>
      </w:r>
      <w:r>
        <w:rPr>
          <w:rFonts w:cs="Arial"/>
          <w:color w:val="000000"/>
        </w:rPr>
        <w:t xml:space="preserve"> </w:t>
      </w:r>
      <w:r w:rsidRPr="00C46D0E">
        <w:rPr>
          <w:rFonts w:cs="Arial"/>
          <w:color w:val="000000"/>
        </w:rPr>
        <w:t>ewentualną wstępną ceną usługi, M</w:t>
      </w:r>
      <w:r w:rsidR="00A60C1C">
        <w:rPr>
          <w:rFonts w:cs="Arial"/>
          <w:color w:val="000000"/>
        </w:rPr>
        <w:t>JWPU</w:t>
      </w:r>
      <w:r w:rsidRPr="00C46D0E">
        <w:rPr>
          <w:rFonts w:cs="Arial"/>
          <w:color w:val="000000"/>
        </w:rPr>
        <w:t xml:space="preserve"> wybierze </w:t>
      </w:r>
      <w:r w:rsidR="00532F63" w:rsidRPr="00C46D0E">
        <w:rPr>
          <w:rFonts w:cs="Arial"/>
          <w:color w:val="000000"/>
        </w:rPr>
        <w:t>jedne</w:t>
      </w:r>
      <w:r w:rsidR="00532F63">
        <w:rPr>
          <w:rFonts w:cs="Arial"/>
          <w:color w:val="000000"/>
        </w:rPr>
        <w:t>go</w:t>
      </w:r>
      <w:r w:rsidRPr="00C46D0E">
        <w:rPr>
          <w:rFonts w:cs="Arial"/>
          <w:color w:val="000000"/>
        </w:rPr>
        <w:t xml:space="preserve"> lub większą ilość </w:t>
      </w:r>
      <w:r w:rsidR="00A60C1C">
        <w:rPr>
          <w:rFonts w:cs="Arial"/>
          <w:color w:val="000000"/>
        </w:rPr>
        <w:t>Wykonawców</w:t>
      </w:r>
      <w:r w:rsidRPr="00C46D0E">
        <w:rPr>
          <w:rFonts w:cs="Arial"/>
          <w:color w:val="000000"/>
        </w:rPr>
        <w:t>, z którymi podejmie rozmowy mające na celu wypracowanie warunków świadczenia usługi.</w:t>
      </w:r>
    </w:p>
    <w:p w:rsidR="00C46D0E" w:rsidRPr="00C46D0E" w:rsidRDefault="00C46D0E" w:rsidP="00C46D0E">
      <w:pPr>
        <w:pStyle w:val="Akapitzlist"/>
        <w:numPr>
          <w:ilvl w:val="0"/>
          <w:numId w:val="24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C46D0E">
        <w:rPr>
          <w:rFonts w:cs="Arial"/>
          <w:color w:val="000000"/>
        </w:rPr>
        <w:t>M</w:t>
      </w:r>
      <w:r w:rsidR="00A60C1C">
        <w:rPr>
          <w:rFonts w:cs="Arial"/>
          <w:color w:val="000000"/>
        </w:rPr>
        <w:t>JWPU</w:t>
      </w:r>
      <w:r w:rsidRPr="00C46D0E">
        <w:rPr>
          <w:rFonts w:cs="Arial"/>
          <w:color w:val="000000"/>
        </w:rPr>
        <w:t xml:space="preserve"> zastrzega, że w każdym czasie jest uprawnion</w:t>
      </w:r>
      <w:r w:rsidR="00A60C1C">
        <w:rPr>
          <w:rFonts w:cs="Arial"/>
          <w:color w:val="000000"/>
        </w:rPr>
        <w:t>a</w:t>
      </w:r>
      <w:r w:rsidRPr="00C46D0E">
        <w:rPr>
          <w:rFonts w:cs="Arial"/>
          <w:color w:val="000000"/>
        </w:rPr>
        <w:t xml:space="preserve"> do przerwania </w:t>
      </w:r>
      <w:r w:rsidR="00A60C1C">
        <w:rPr>
          <w:rFonts w:cs="Arial"/>
          <w:color w:val="000000"/>
        </w:rPr>
        <w:t>rozmów</w:t>
      </w:r>
      <w:r w:rsidRPr="00C46D0E">
        <w:rPr>
          <w:rFonts w:cs="Arial"/>
          <w:color w:val="000000"/>
        </w:rPr>
        <w:t xml:space="preserve"> z jednym lub wszystkimi </w:t>
      </w:r>
      <w:r w:rsidR="00A60C1C">
        <w:rPr>
          <w:rFonts w:cs="Arial"/>
          <w:color w:val="000000"/>
        </w:rPr>
        <w:t>Wykonawcami</w:t>
      </w:r>
      <w:r w:rsidRPr="00C46D0E">
        <w:rPr>
          <w:rFonts w:cs="Arial"/>
          <w:color w:val="000000"/>
        </w:rPr>
        <w:t xml:space="preserve">, a </w:t>
      </w:r>
      <w:r w:rsidR="00A60C1C">
        <w:rPr>
          <w:rFonts w:cs="Arial"/>
          <w:color w:val="000000"/>
        </w:rPr>
        <w:t>Wykonawc</w:t>
      </w:r>
      <w:r w:rsidR="008A1D7B">
        <w:rPr>
          <w:rFonts w:cs="Arial"/>
          <w:color w:val="000000"/>
        </w:rPr>
        <w:t>y</w:t>
      </w:r>
      <w:r w:rsidRPr="00C46D0E">
        <w:rPr>
          <w:rFonts w:cs="Arial"/>
          <w:color w:val="000000"/>
        </w:rPr>
        <w:t xml:space="preserve"> nie przysługuje z tego tytułu jakiekolwiek roszczenie.</w:t>
      </w:r>
    </w:p>
    <w:p w:rsidR="00C46D0E" w:rsidRPr="00C46D0E" w:rsidRDefault="00C46D0E" w:rsidP="00C46D0E">
      <w:pPr>
        <w:pStyle w:val="Akapitzlist"/>
        <w:numPr>
          <w:ilvl w:val="0"/>
          <w:numId w:val="24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C46D0E">
        <w:rPr>
          <w:rFonts w:cs="Arial"/>
          <w:color w:val="000000"/>
        </w:rPr>
        <w:t xml:space="preserve">W toku dalszych rozmów </w:t>
      </w:r>
      <w:r w:rsidR="00A60C1C">
        <w:rPr>
          <w:rFonts w:cs="Arial"/>
          <w:color w:val="000000"/>
        </w:rPr>
        <w:t>MJWPU</w:t>
      </w:r>
      <w:r w:rsidRPr="00C46D0E">
        <w:rPr>
          <w:rFonts w:cs="Arial"/>
          <w:color w:val="000000"/>
        </w:rPr>
        <w:t xml:space="preserve"> będzie się kierował</w:t>
      </w:r>
      <w:r w:rsidR="00A60C1C">
        <w:rPr>
          <w:rFonts w:cs="Arial"/>
          <w:color w:val="000000"/>
        </w:rPr>
        <w:t>a</w:t>
      </w:r>
      <w:r w:rsidRPr="00C46D0E">
        <w:rPr>
          <w:rFonts w:cs="Arial"/>
          <w:color w:val="000000"/>
        </w:rPr>
        <w:t xml:space="preserve"> w szczególności:</w:t>
      </w:r>
    </w:p>
    <w:p w:rsidR="00C46D0E" w:rsidRPr="00C46D0E" w:rsidRDefault="00C46D0E" w:rsidP="00A60C1C">
      <w:pPr>
        <w:pStyle w:val="Akapitzlist"/>
        <w:numPr>
          <w:ilvl w:val="1"/>
          <w:numId w:val="26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 w:rsidRPr="00C46D0E">
        <w:rPr>
          <w:rFonts w:cs="Arial"/>
          <w:color w:val="000000"/>
        </w:rPr>
        <w:t>propozycją cenową usługi,</w:t>
      </w:r>
    </w:p>
    <w:p w:rsidR="00C46D0E" w:rsidRPr="00C46D0E" w:rsidRDefault="00C46D0E" w:rsidP="00A60C1C">
      <w:pPr>
        <w:pStyle w:val="Akapitzlist"/>
        <w:numPr>
          <w:ilvl w:val="1"/>
          <w:numId w:val="26"/>
        </w:numPr>
        <w:tabs>
          <w:tab w:val="left" w:pos="284"/>
        </w:tabs>
        <w:spacing w:after="60" w:line="240" w:lineRule="auto"/>
        <w:ind w:left="567" w:hanging="283"/>
        <w:rPr>
          <w:rFonts w:cs="Arial"/>
          <w:color w:val="000000"/>
        </w:rPr>
      </w:pPr>
      <w:r w:rsidRPr="00C46D0E">
        <w:rPr>
          <w:rFonts w:cs="Arial"/>
          <w:color w:val="000000"/>
        </w:rPr>
        <w:t xml:space="preserve">zasobem wstępnie przedstawionych przez </w:t>
      </w:r>
      <w:r w:rsidR="00A60C1C">
        <w:rPr>
          <w:rFonts w:cs="Arial"/>
          <w:color w:val="000000"/>
        </w:rPr>
        <w:t>Wykonawcę</w:t>
      </w:r>
      <w:r w:rsidRPr="00C46D0E">
        <w:rPr>
          <w:rFonts w:cs="Arial"/>
          <w:color w:val="000000"/>
        </w:rPr>
        <w:t xml:space="preserve"> nieruchomości oraz ich adekwatności do potrzeb i możliwości </w:t>
      </w:r>
      <w:r w:rsidR="00A60C1C">
        <w:rPr>
          <w:rFonts w:cs="Arial"/>
          <w:color w:val="000000"/>
        </w:rPr>
        <w:t>MJWPU</w:t>
      </w:r>
      <w:r w:rsidRPr="00C46D0E">
        <w:rPr>
          <w:rFonts w:cs="Arial"/>
          <w:color w:val="000000"/>
        </w:rPr>
        <w:t>, w tym również możliwości finansowych.</w:t>
      </w:r>
    </w:p>
    <w:p w:rsidR="00C46D0E" w:rsidRDefault="00C46D0E" w:rsidP="00C46D0E">
      <w:pPr>
        <w:pStyle w:val="Akapitzlist"/>
        <w:numPr>
          <w:ilvl w:val="0"/>
          <w:numId w:val="24"/>
        </w:num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  <w:r w:rsidRPr="00C46D0E">
        <w:rPr>
          <w:rFonts w:cs="Arial"/>
          <w:color w:val="000000"/>
        </w:rPr>
        <w:lastRenderedPageBreak/>
        <w:t>M</w:t>
      </w:r>
      <w:r w:rsidR="00A60C1C">
        <w:rPr>
          <w:rFonts w:cs="Arial"/>
          <w:color w:val="000000"/>
        </w:rPr>
        <w:t>JWPU</w:t>
      </w:r>
      <w:r w:rsidRPr="00C46D0E">
        <w:rPr>
          <w:rFonts w:cs="Arial"/>
          <w:color w:val="000000"/>
        </w:rPr>
        <w:t xml:space="preserve"> zastrzega sobie prawo zawarcia z </w:t>
      </w:r>
      <w:r w:rsidR="00A60C1C">
        <w:rPr>
          <w:rFonts w:cs="Arial"/>
          <w:color w:val="000000"/>
        </w:rPr>
        <w:t>Wykonawcą</w:t>
      </w:r>
      <w:r w:rsidRPr="00C46D0E">
        <w:rPr>
          <w:rFonts w:cs="Arial"/>
          <w:color w:val="000000"/>
        </w:rPr>
        <w:t xml:space="preserve"> umowy na wyłączność, jak również z kilkoma </w:t>
      </w:r>
      <w:r w:rsidR="00A60C1C">
        <w:rPr>
          <w:rFonts w:cs="Arial"/>
          <w:color w:val="000000"/>
        </w:rPr>
        <w:t>Wykonawcami</w:t>
      </w:r>
      <w:r w:rsidRPr="00C46D0E">
        <w:rPr>
          <w:rFonts w:cs="Arial"/>
          <w:color w:val="000000"/>
        </w:rPr>
        <w:t xml:space="preserve">, w szczególności w zależności od możliwości finansowych </w:t>
      </w:r>
      <w:r w:rsidR="00A60C1C">
        <w:rPr>
          <w:rFonts w:cs="Arial"/>
          <w:color w:val="000000"/>
        </w:rPr>
        <w:t>MJWPU.</w:t>
      </w:r>
    </w:p>
    <w:p w:rsidR="00A60C1C" w:rsidRPr="00A60C1C" w:rsidRDefault="00A60C1C" w:rsidP="00A60C1C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</w:p>
    <w:p w:rsidR="00A60C1C" w:rsidRPr="00A60C1C" w:rsidRDefault="00A60C1C" w:rsidP="00A60C1C">
      <w:pPr>
        <w:pStyle w:val="Akapitzlist"/>
        <w:numPr>
          <w:ilvl w:val="0"/>
          <w:numId w:val="15"/>
        </w:numPr>
        <w:tabs>
          <w:tab w:val="left" w:pos="284"/>
        </w:tabs>
        <w:spacing w:after="60" w:line="240" w:lineRule="auto"/>
        <w:rPr>
          <w:rFonts w:cs="Arial"/>
          <w:b/>
          <w:color w:val="000000"/>
        </w:rPr>
      </w:pPr>
      <w:r w:rsidRPr="00A60C1C">
        <w:rPr>
          <w:rFonts w:cs="Arial"/>
          <w:b/>
          <w:color w:val="000000"/>
        </w:rPr>
        <w:t>Tryb postępowania</w:t>
      </w:r>
    </w:p>
    <w:p w:rsidR="00A60C1C" w:rsidRPr="00A60C1C" w:rsidRDefault="00A60C1C" w:rsidP="00A60C1C">
      <w:pPr>
        <w:pStyle w:val="Akapitzlist"/>
        <w:tabs>
          <w:tab w:val="left" w:pos="284"/>
        </w:tabs>
        <w:spacing w:after="60" w:line="240" w:lineRule="auto"/>
        <w:ind w:left="1080"/>
        <w:rPr>
          <w:rFonts w:cs="Arial"/>
          <w:color w:val="000000"/>
        </w:rPr>
      </w:pPr>
    </w:p>
    <w:p w:rsidR="00A60C1C" w:rsidRPr="00A60C1C" w:rsidRDefault="00A60C1C" w:rsidP="00A60C1C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  <w:r w:rsidRPr="00A60C1C">
        <w:rPr>
          <w:rFonts w:cs="Arial"/>
          <w:color w:val="000000"/>
        </w:rPr>
        <w:t>1.</w:t>
      </w:r>
      <w:r w:rsidRPr="00A60C1C">
        <w:rPr>
          <w:rFonts w:cs="Arial"/>
          <w:color w:val="000000"/>
        </w:rPr>
        <w:tab/>
        <w:t xml:space="preserve">Niniejsze ogłoszenie nie stanowi oferty ani przyrzeczenia publicznego, a jest jedynie zaproszeniem zainteresowanych </w:t>
      </w:r>
      <w:r>
        <w:rPr>
          <w:rFonts w:cs="Arial"/>
          <w:color w:val="000000"/>
        </w:rPr>
        <w:t>Wykonawców</w:t>
      </w:r>
      <w:r w:rsidRPr="00A60C1C">
        <w:rPr>
          <w:rFonts w:cs="Arial"/>
          <w:color w:val="000000"/>
        </w:rPr>
        <w:t xml:space="preserve"> do rozpoczęcia rozmów.</w:t>
      </w:r>
    </w:p>
    <w:p w:rsidR="00A60C1C" w:rsidRPr="00A60C1C" w:rsidRDefault="00A60C1C" w:rsidP="00A60C1C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  <w:r w:rsidRPr="00A60C1C">
        <w:rPr>
          <w:rFonts w:cs="Arial"/>
          <w:color w:val="000000"/>
        </w:rPr>
        <w:t>2.</w:t>
      </w:r>
      <w:r w:rsidRPr="00A60C1C">
        <w:rPr>
          <w:rFonts w:cs="Arial"/>
          <w:color w:val="000000"/>
        </w:rPr>
        <w:tab/>
      </w:r>
      <w:r>
        <w:rPr>
          <w:rFonts w:cs="Arial"/>
          <w:color w:val="000000"/>
        </w:rPr>
        <w:t>MJWPU</w:t>
      </w:r>
      <w:r w:rsidRPr="00A60C1C">
        <w:rPr>
          <w:rFonts w:cs="Arial"/>
          <w:color w:val="000000"/>
        </w:rPr>
        <w:t xml:space="preserve"> zastrzega możliwość odwołania niniejszego ogłoszenia w każdej chwili, bez podania przyczyn, a po dacie określonej w rozdz. VII</w:t>
      </w:r>
      <w:r>
        <w:rPr>
          <w:rFonts w:cs="Arial"/>
          <w:color w:val="000000"/>
        </w:rPr>
        <w:t>I</w:t>
      </w:r>
      <w:r w:rsidRPr="00A60C1C">
        <w:rPr>
          <w:rFonts w:cs="Arial"/>
          <w:color w:val="000000"/>
        </w:rPr>
        <w:t xml:space="preserve"> ust. 1 - również niezaproszenia do </w:t>
      </w:r>
      <w:r>
        <w:rPr>
          <w:rFonts w:cs="Arial"/>
          <w:color w:val="000000"/>
        </w:rPr>
        <w:t>rozmów</w:t>
      </w:r>
      <w:r w:rsidRPr="00A60C1C">
        <w:rPr>
          <w:rFonts w:cs="Arial"/>
          <w:color w:val="000000"/>
        </w:rPr>
        <w:t xml:space="preserve"> wszystkich lub wybranych </w:t>
      </w:r>
      <w:r>
        <w:rPr>
          <w:rFonts w:cs="Arial"/>
          <w:color w:val="000000"/>
        </w:rPr>
        <w:t>Wykonawców, jak również przerwania</w:t>
      </w:r>
      <w:r w:rsidRPr="00A60C1C">
        <w:rPr>
          <w:rFonts w:cs="Arial"/>
          <w:color w:val="000000"/>
        </w:rPr>
        <w:t xml:space="preserve"> w każdym czasie rozpoczętych rozmów wstępnych i pozostawienia ich bez rozstrzygnięcia, a </w:t>
      </w:r>
      <w:r>
        <w:rPr>
          <w:rFonts w:cs="Arial"/>
          <w:color w:val="000000"/>
        </w:rPr>
        <w:t>Wykonawc</w:t>
      </w:r>
      <w:r w:rsidR="008A1D7B">
        <w:rPr>
          <w:rFonts w:cs="Arial"/>
          <w:color w:val="000000"/>
        </w:rPr>
        <w:t xml:space="preserve">y </w:t>
      </w:r>
      <w:r w:rsidRPr="00A60C1C">
        <w:rPr>
          <w:rFonts w:cs="Arial"/>
          <w:color w:val="000000"/>
        </w:rPr>
        <w:t>nie przysługuje z tego tytułu jakiekolwiek roszczenie.</w:t>
      </w:r>
    </w:p>
    <w:p w:rsidR="00A60C1C" w:rsidRPr="00A60C1C" w:rsidRDefault="00A60C1C" w:rsidP="00A60C1C">
      <w:pPr>
        <w:tabs>
          <w:tab w:val="left" w:pos="284"/>
        </w:tabs>
        <w:spacing w:after="60" w:line="240" w:lineRule="auto"/>
        <w:rPr>
          <w:rFonts w:cs="Arial"/>
          <w:color w:val="000000"/>
        </w:rPr>
      </w:pPr>
      <w:r w:rsidRPr="00A60C1C">
        <w:rPr>
          <w:rFonts w:cs="Arial"/>
          <w:color w:val="000000"/>
        </w:rPr>
        <w:t>3.</w:t>
      </w:r>
      <w:r w:rsidRPr="00A60C1C">
        <w:rPr>
          <w:rFonts w:cs="Arial"/>
          <w:color w:val="000000"/>
        </w:rPr>
        <w:tab/>
        <w:t>W związku z ogłoszeniem, jak również podejmowanymi przez M</w:t>
      </w:r>
      <w:r>
        <w:rPr>
          <w:rFonts w:cs="Arial"/>
          <w:color w:val="000000"/>
        </w:rPr>
        <w:t>JWPU</w:t>
      </w:r>
      <w:r w:rsidRPr="00A60C1C">
        <w:rPr>
          <w:rFonts w:cs="Arial"/>
          <w:color w:val="000000"/>
        </w:rPr>
        <w:t xml:space="preserve"> czynnościami związanymi z ogłoszeniem, żadnemu podmiotowi nie przysługuj</w:t>
      </w:r>
      <w:r>
        <w:rPr>
          <w:rFonts w:cs="Arial"/>
          <w:color w:val="000000"/>
        </w:rPr>
        <w:t>ą jakiekolwiek roszczenia.</w:t>
      </w:r>
    </w:p>
    <w:p w:rsidR="00896477" w:rsidRPr="00B51537" w:rsidRDefault="00896477" w:rsidP="00C46D0E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D22000" w:rsidRPr="00D22000" w:rsidRDefault="00D22000" w:rsidP="00D22000">
      <w:pPr>
        <w:pStyle w:val="Akapitzlist"/>
        <w:tabs>
          <w:tab w:val="left" w:pos="142"/>
        </w:tabs>
        <w:spacing w:after="60" w:line="240" w:lineRule="auto"/>
        <w:ind w:left="1080"/>
        <w:rPr>
          <w:rFonts w:cs="Arial"/>
          <w:b/>
          <w:color w:val="000000"/>
        </w:rPr>
      </w:pPr>
    </w:p>
    <w:p w:rsidR="00D22000" w:rsidRDefault="00D22000" w:rsidP="00D22000">
      <w:pPr>
        <w:pStyle w:val="Heading30"/>
        <w:keepNext/>
        <w:keepLines/>
        <w:shd w:val="clear" w:color="auto" w:fill="auto"/>
        <w:tabs>
          <w:tab w:val="left" w:pos="421"/>
        </w:tabs>
        <w:spacing w:before="0" w:line="378" w:lineRule="exact"/>
        <w:ind w:firstLine="0"/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A211E1" w:rsidRDefault="00A211E1" w:rsidP="00A211E1">
      <w:pPr>
        <w:tabs>
          <w:tab w:val="left" w:pos="284"/>
        </w:tabs>
        <w:spacing w:after="60" w:line="240" w:lineRule="auto"/>
        <w:ind w:left="284" w:hanging="284"/>
        <w:rPr>
          <w:rFonts w:cs="Arial"/>
          <w:color w:val="000000"/>
        </w:rPr>
      </w:pPr>
    </w:p>
    <w:p w:rsidR="00CD2036" w:rsidRPr="00A211E1" w:rsidRDefault="00CD2036" w:rsidP="00A211E1">
      <w:pPr>
        <w:spacing w:after="60" w:line="240" w:lineRule="auto"/>
        <w:ind w:left="284"/>
        <w:jc w:val="left"/>
        <w:rPr>
          <w:rFonts w:cs="Arial"/>
          <w:color w:val="000000"/>
          <w:sz w:val="16"/>
          <w:szCs w:val="16"/>
        </w:rPr>
      </w:pPr>
    </w:p>
    <w:sectPr w:rsidR="00CD2036" w:rsidRPr="00A211E1" w:rsidSect="0094739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40AC" w:rsidRDefault="001240AC" w:rsidP="004A748E">
      <w:pPr>
        <w:spacing w:after="0" w:line="240" w:lineRule="auto"/>
      </w:pPr>
      <w:r>
        <w:separator/>
      </w:r>
    </w:p>
  </w:endnote>
  <w:endnote w:type="continuationSeparator" w:id="0">
    <w:p w:rsidR="001240AC" w:rsidRDefault="001240AC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AC" w:rsidRDefault="001240AC" w:rsidP="001F4054">
    <w:pPr>
      <w:pStyle w:val="Stopka"/>
    </w:pPr>
  </w:p>
  <w:p w:rsidR="001240AC" w:rsidRDefault="001240AC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7CA4A03F" wp14:editId="52A47AC2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0B0657A5" wp14:editId="0D5D0F6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6241684" wp14:editId="71809FB7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E7C208B" wp14:editId="2AF9787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F8E824F" wp14:editId="5929E2D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6EF6F20" wp14:editId="1A86FA7D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7445B69" wp14:editId="2473A85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40E8367" wp14:editId="3BD3BFD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AC" w:rsidRDefault="001240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1317DF9F" wp14:editId="15EA8BD0">
          <wp:simplePos x="0" y="0"/>
          <wp:positionH relativeFrom="column">
            <wp:align>center</wp:align>
          </wp:positionH>
          <wp:positionV relativeFrom="paragraph">
            <wp:posOffset>-436245</wp:posOffset>
          </wp:positionV>
          <wp:extent cx="6153150" cy="581025"/>
          <wp:effectExtent l="19050" t="0" r="0" b="0"/>
          <wp:wrapThrough wrapText="bothSides">
            <wp:wrapPolygon edited="0">
              <wp:start x="-67" y="0"/>
              <wp:lineTo x="-67" y="21246"/>
              <wp:lineTo x="21600" y="21246"/>
              <wp:lineTo x="21600" y="0"/>
              <wp:lineTo x="-67" y="0"/>
            </wp:wrapPolygon>
          </wp:wrapThrough>
          <wp:docPr id="1" name="Obraz 1" descr="C:\Users\k.ostrowski\Desktop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40AC" w:rsidRDefault="001240AC" w:rsidP="004A748E">
      <w:pPr>
        <w:spacing w:after="0" w:line="240" w:lineRule="auto"/>
      </w:pPr>
      <w:r>
        <w:separator/>
      </w:r>
    </w:p>
  </w:footnote>
  <w:footnote w:type="continuationSeparator" w:id="0">
    <w:p w:rsidR="001240AC" w:rsidRDefault="001240AC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AC" w:rsidRDefault="001240AC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1240AC" w:rsidRPr="001961E3" w:rsidRDefault="001240AC" w:rsidP="009539F8">
    <w:pPr>
      <w:pStyle w:val="Nagwek"/>
      <w:spacing w:before="240"/>
      <w:ind w:left="1418" w:hanging="141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1765">
      <w:rPr>
        <w:noProof/>
      </w:rPr>
      <w:t>3</w:t>
    </w:r>
    <w:r>
      <w:rPr>
        <w:noProof/>
      </w:rPr>
      <w:fldChar w:fldCharType="end"/>
    </w:r>
  </w:p>
  <w:p w:rsidR="001240AC" w:rsidRDefault="001240AC"/>
  <w:p w:rsidR="001240AC" w:rsidRDefault="001240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0AC" w:rsidRDefault="001240AC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5726DA6" wp14:editId="51E54009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D68517" wp14:editId="5ABCABCE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9525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0AC" w:rsidRPr="00E95E3C" w:rsidRDefault="001240A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:rsidR="001240AC" w:rsidRPr="0036171E" w:rsidRDefault="001240A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:rsidR="001240AC" w:rsidRPr="00A07242" w:rsidRDefault="001240A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A0724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tel. (0-22) 542 20 00, fax (0-22) 698 31 44</w:t>
                          </w:r>
                        </w:p>
                        <w:p w:rsidR="001240AC" w:rsidRPr="003E21D2" w:rsidRDefault="001240A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:rsidR="001240AC" w:rsidRPr="0036171E" w:rsidRDefault="001240AC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685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F5rQ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" filled="f" stroked="f">
              <v:textbox inset=".5mm,.5mm,.5mm,.5mm">
                <w:txbxContent>
                  <w:p w:rsidR="00CF280E" w:rsidRPr="00E95E3C" w:rsidRDefault="00CF280E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:rsidR="00CF280E" w:rsidRPr="0036171E" w:rsidRDefault="00CF280E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:rsidR="00CF280E" w:rsidRPr="00A07242" w:rsidRDefault="00CF280E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A07242">
                      <w:rPr>
                        <w:rFonts w:cs="Arial"/>
                        <w:sz w:val="18"/>
                        <w:szCs w:val="18"/>
                        <w:lang w:val="en-US"/>
                      </w:rPr>
                      <w:t>tel. (0-22) 542 20 00, fax (0-22) 698 31 44</w:t>
                    </w:r>
                  </w:p>
                  <w:p w:rsidR="00CF280E" w:rsidRPr="003E21D2" w:rsidRDefault="00CF280E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e-mail: </w:t>
                    </w:r>
                    <w:r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:rsidR="00CF280E" w:rsidRPr="0036171E" w:rsidRDefault="00CF280E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04B9"/>
    <w:multiLevelType w:val="hybridMultilevel"/>
    <w:tmpl w:val="21EE28A2"/>
    <w:lvl w:ilvl="0" w:tplc="30767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1055D"/>
    <w:multiLevelType w:val="hybridMultilevel"/>
    <w:tmpl w:val="03040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F561F"/>
    <w:multiLevelType w:val="hybridMultilevel"/>
    <w:tmpl w:val="69AEAE2C"/>
    <w:lvl w:ilvl="0" w:tplc="12BE43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84FC6"/>
    <w:multiLevelType w:val="hybridMultilevel"/>
    <w:tmpl w:val="3C3076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90BD1"/>
    <w:multiLevelType w:val="hybridMultilevel"/>
    <w:tmpl w:val="DF4869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95B99"/>
    <w:multiLevelType w:val="hybridMultilevel"/>
    <w:tmpl w:val="A89AB42A"/>
    <w:lvl w:ilvl="0" w:tplc="4E5696E4">
      <w:start w:val="1"/>
      <w:numFmt w:val="bullet"/>
      <w:lvlText w:val=""/>
      <w:lvlJc w:val="left"/>
      <w:pPr>
        <w:ind w:left="13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0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71D33"/>
    <w:multiLevelType w:val="hybridMultilevel"/>
    <w:tmpl w:val="E89AF8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74049"/>
    <w:multiLevelType w:val="hybridMultilevel"/>
    <w:tmpl w:val="115084DE"/>
    <w:lvl w:ilvl="0" w:tplc="26109F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4B2AAD"/>
    <w:multiLevelType w:val="hybridMultilevel"/>
    <w:tmpl w:val="E6EA605A"/>
    <w:lvl w:ilvl="0" w:tplc="0415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5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84D8A"/>
    <w:multiLevelType w:val="multilevel"/>
    <w:tmpl w:val="BD60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3631F4"/>
    <w:multiLevelType w:val="hybridMultilevel"/>
    <w:tmpl w:val="F4A04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566A0"/>
    <w:multiLevelType w:val="hybridMultilevel"/>
    <w:tmpl w:val="CFFC7A42"/>
    <w:lvl w:ilvl="0" w:tplc="0415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0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9A2E89"/>
    <w:multiLevelType w:val="hybridMultilevel"/>
    <w:tmpl w:val="4E488650"/>
    <w:lvl w:ilvl="0" w:tplc="9AE24246">
      <w:start w:val="1"/>
      <w:numFmt w:val="decimal"/>
      <w:lvlText w:val="%1."/>
      <w:lvlJc w:val="left"/>
      <w:pPr>
        <w:ind w:left="432" w:hanging="72"/>
      </w:pPr>
      <w:rPr>
        <w:rFonts w:hint="default"/>
      </w:rPr>
    </w:lvl>
    <w:lvl w:ilvl="1" w:tplc="099AC71E">
      <w:start w:val="1"/>
      <w:numFmt w:val="decimal"/>
      <w:lvlText w:val="%2)"/>
      <w:lvlJc w:val="left"/>
      <w:pPr>
        <w:ind w:left="1152" w:hanging="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74943"/>
    <w:multiLevelType w:val="hybridMultilevel"/>
    <w:tmpl w:val="568A82D0"/>
    <w:lvl w:ilvl="0" w:tplc="28A6C3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CA179B"/>
    <w:multiLevelType w:val="hybridMultilevel"/>
    <w:tmpl w:val="AF281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1B1E5F"/>
    <w:multiLevelType w:val="hybridMultilevel"/>
    <w:tmpl w:val="FC40E916"/>
    <w:lvl w:ilvl="0" w:tplc="12BE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7F7D5B"/>
    <w:multiLevelType w:val="multilevel"/>
    <w:tmpl w:val="BB9A9D0C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B46809"/>
    <w:multiLevelType w:val="hybridMultilevel"/>
    <w:tmpl w:val="3C76FE82"/>
    <w:lvl w:ilvl="0" w:tplc="3F3EA4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"/>
  </w:num>
  <w:num w:numId="4">
    <w:abstractNumId w:val="18"/>
  </w:num>
  <w:num w:numId="5">
    <w:abstractNumId w:val="4"/>
  </w:num>
  <w:num w:numId="6">
    <w:abstractNumId w:val="10"/>
  </w:num>
  <w:num w:numId="7">
    <w:abstractNumId w:val="20"/>
  </w:num>
  <w:num w:numId="8">
    <w:abstractNumId w:val="3"/>
  </w:num>
  <w:num w:numId="9">
    <w:abstractNumId w:val="13"/>
  </w:num>
  <w:num w:numId="10">
    <w:abstractNumId w:val="17"/>
  </w:num>
  <w:num w:numId="11">
    <w:abstractNumId w:val="16"/>
  </w:num>
  <w:num w:numId="12">
    <w:abstractNumId w:val="23"/>
  </w:num>
  <w:num w:numId="13">
    <w:abstractNumId w:val="11"/>
  </w:num>
  <w:num w:numId="14">
    <w:abstractNumId w:val="12"/>
  </w:num>
  <w:num w:numId="15">
    <w:abstractNumId w:val="26"/>
  </w:num>
  <w:num w:numId="16">
    <w:abstractNumId w:val="25"/>
  </w:num>
  <w:num w:numId="17">
    <w:abstractNumId w:val="8"/>
  </w:num>
  <w:num w:numId="18">
    <w:abstractNumId w:val="19"/>
  </w:num>
  <w:num w:numId="19">
    <w:abstractNumId w:val="9"/>
  </w:num>
  <w:num w:numId="20">
    <w:abstractNumId w:val="0"/>
  </w:num>
  <w:num w:numId="21">
    <w:abstractNumId w:val="22"/>
  </w:num>
  <w:num w:numId="22">
    <w:abstractNumId w:val="6"/>
  </w:num>
  <w:num w:numId="23">
    <w:abstractNumId w:val="24"/>
  </w:num>
  <w:num w:numId="24">
    <w:abstractNumId w:val="5"/>
  </w:num>
  <w:num w:numId="25">
    <w:abstractNumId w:val="21"/>
  </w:num>
  <w:num w:numId="26">
    <w:abstractNumId w:val="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de-DE" w:vendorID="64" w:dllVersion="131078" w:nlCheck="1" w:checkStyle="0"/>
  <w:proofState w:spelling="clean"/>
  <w:mailMerge>
    <w:mainDocumentType w:val="formLetters"/>
    <w:dataType w:val="textFile"/>
    <w:activeRecord w:val="-1"/>
  </w:mailMerge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35B75"/>
    <w:rsid w:val="00041CF8"/>
    <w:rsid w:val="00047ED5"/>
    <w:rsid w:val="00051D20"/>
    <w:rsid w:val="00056EC8"/>
    <w:rsid w:val="0006662F"/>
    <w:rsid w:val="0007297C"/>
    <w:rsid w:val="00072C10"/>
    <w:rsid w:val="00080DF1"/>
    <w:rsid w:val="00086E2F"/>
    <w:rsid w:val="00087232"/>
    <w:rsid w:val="00095CF3"/>
    <w:rsid w:val="000A0A30"/>
    <w:rsid w:val="000A74D3"/>
    <w:rsid w:val="000D0843"/>
    <w:rsid w:val="000D6BA3"/>
    <w:rsid w:val="000E66D9"/>
    <w:rsid w:val="000E7569"/>
    <w:rsid w:val="0010568D"/>
    <w:rsid w:val="0010692F"/>
    <w:rsid w:val="00112C82"/>
    <w:rsid w:val="00117312"/>
    <w:rsid w:val="001240AC"/>
    <w:rsid w:val="00126DFA"/>
    <w:rsid w:val="00133C99"/>
    <w:rsid w:val="001469E1"/>
    <w:rsid w:val="00150240"/>
    <w:rsid w:val="001523DD"/>
    <w:rsid w:val="0016144B"/>
    <w:rsid w:val="00161952"/>
    <w:rsid w:val="001631E7"/>
    <w:rsid w:val="0016518A"/>
    <w:rsid w:val="00170021"/>
    <w:rsid w:val="00171544"/>
    <w:rsid w:val="0018078F"/>
    <w:rsid w:val="00181320"/>
    <w:rsid w:val="00186ADF"/>
    <w:rsid w:val="001961E3"/>
    <w:rsid w:val="00197AF0"/>
    <w:rsid w:val="001A0848"/>
    <w:rsid w:val="001A0953"/>
    <w:rsid w:val="001A3E8D"/>
    <w:rsid w:val="001A4367"/>
    <w:rsid w:val="001A4F3B"/>
    <w:rsid w:val="001A5C40"/>
    <w:rsid w:val="001B2304"/>
    <w:rsid w:val="001B701C"/>
    <w:rsid w:val="001C0638"/>
    <w:rsid w:val="001C7F44"/>
    <w:rsid w:val="001D2240"/>
    <w:rsid w:val="001D2543"/>
    <w:rsid w:val="001E215D"/>
    <w:rsid w:val="001F4054"/>
    <w:rsid w:val="001F6AD6"/>
    <w:rsid w:val="00200845"/>
    <w:rsid w:val="0021637B"/>
    <w:rsid w:val="00217467"/>
    <w:rsid w:val="00227234"/>
    <w:rsid w:val="002308E4"/>
    <w:rsid w:val="002375E7"/>
    <w:rsid w:val="002408AC"/>
    <w:rsid w:val="0025011B"/>
    <w:rsid w:val="002515B0"/>
    <w:rsid w:val="00257C10"/>
    <w:rsid w:val="0026793B"/>
    <w:rsid w:val="00275B64"/>
    <w:rsid w:val="00275C20"/>
    <w:rsid w:val="002A0CFC"/>
    <w:rsid w:val="002B3631"/>
    <w:rsid w:val="002B4B9D"/>
    <w:rsid w:val="002C4B59"/>
    <w:rsid w:val="002C6BC4"/>
    <w:rsid w:val="002C6F33"/>
    <w:rsid w:val="002C747B"/>
    <w:rsid w:val="002E10E6"/>
    <w:rsid w:val="002E2089"/>
    <w:rsid w:val="002F2A6E"/>
    <w:rsid w:val="002F54B9"/>
    <w:rsid w:val="00310873"/>
    <w:rsid w:val="00315232"/>
    <w:rsid w:val="00315B53"/>
    <w:rsid w:val="00341FD6"/>
    <w:rsid w:val="003446A9"/>
    <w:rsid w:val="0036171E"/>
    <w:rsid w:val="00361E81"/>
    <w:rsid w:val="00370D38"/>
    <w:rsid w:val="003908FC"/>
    <w:rsid w:val="00392E6A"/>
    <w:rsid w:val="0039318C"/>
    <w:rsid w:val="003948B1"/>
    <w:rsid w:val="003A0B5C"/>
    <w:rsid w:val="003A7A04"/>
    <w:rsid w:val="003B5F6B"/>
    <w:rsid w:val="003C2420"/>
    <w:rsid w:val="003E2051"/>
    <w:rsid w:val="003E21D2"/>
    <w:rsid w:val="003E36AB"/>
    <w:rsid w:val="003E680F"/>
    <w:rsid w:val="003F6B68"/>
    <w:rsid w:val="00411370"/>
    <w:rsid w:val="004226BE"/>
    <w:rsid w:val="00433A63"/>
    <w:rsid w:val="00434654"/>
    <w:rsid w:val="00437E88"/>
    <w:rsid w:val="00445504"/>
    <w:rsid w:val="0045313B"/>
    <w:rsid w:val="00454827"/>
    <w:rsid w:val="004658DD"/>
    <w:rsid w:val="00472E60"/>
    <w:rsid w:val="00484B7A"/>
    <w:rsid w:val="00491478"/>
    <w:rsid w:val="0049355B"/>
    <w:rsid w:val="004A56E3"/>
    <w:rsid w:val="004A70C3"/>
    <w:rsid w:val="004A748E"/>
    <w:rsid w:val="004B15BB"/>
    <w:rsid w:val="004B525B"/>
    <w:rsid w:val="004C75F5"/>
    <w:rsid w:val="004D13E4"/>
    <w:rsid w:val="004E52BA"/>
    <w:rsid w:val="004E6436"/>
    <w:rsid w:val="005038C9"/>
    <w:rsid w:val="00521FF2"/>
    <w:rsid w:val="0052490B"/>
    <w:rsid w:val="00524B02"/>
    <w:rsid w:val="005254D1"/>
    <w:rsid w:val="00532F63"/>
    <w:rsid w:val="00551BF8"/>
    <w:rsid w:val="005555C0"/>
    <w:rsid w:val="0056279F"/>
    <w:rsid w:val="00567891"/>
    <w:rsid w:val="00581661"/>
    <w:rsid w:val="00597DF0"/>
    <w:rsid w:val="005A1740"/>
    <w:rsid w:val="005A18DF"/>
    <w:rsid w:val="005A2F5E"/>
    <w:rsid w:val="005A5119"/>
    <w:rsid w:val="005B212F"/>
    <w:rsid w:val="005B7CC4"/>
    <w:rsid w:val="005C2F3A"/>
    <w:rsid w:val="005C3792"/>
    <w:rsid w:val="005D0F1C"/>
    <w:rsid w:val="005D72B3"/>
    <w:rsid w:val="005E164E"/>
    <w:rsid w:val="005F215B"/>
    <w:rsid w:val="005F3011"/>
    <w:rsid w:val="00600B19"/>
    <w:rsid w:val="00601475"/>
    <w:rsid w:val="0060518A"/>
    <w:rsid w:val="006078E2"/>
    <w:rsid w:val="00613034"/>
    <w:rsid w:val="00616C36"/>
    <w:rsid w:val="006225A7"/>
    <w:rsid w:val="0062415B"/>
    <w:rsid w:val="00624755"/>
    <w:rsid w:val="00635780"/>
    <w:rsid w:val="00637065"/>
    <w:rsid w:val="00642F36"/>
    <w:rsid w:val="00642FA3"/>
    <w:rsid w:val="006464D4"/>
    <w:rsid w:val="006479F0"/>
    <w:rsid w:val="00655248"/>
    <w:rsid w:val="006558EE"/>
    <w:rsid w:val="0066435F"/>
    <w:rsid w:val="0066760B"/>
    <w:rsid w:val="00682250"/>
    <w:rsid w:val="00685C7B"/>
    <w:rsid w:val="0068738D"/>
    <w:rsid w:val="00692423"/>
    <w:rsid w:val="00694FD6"/>
    <w:rsid w:val="006956DC"/>
    <w:rsid w:val="006965E9"/>
    <w:rsid w:val="006A0398"/>
    <w:rsid w:val="006A299D"/>
    <w:rsid w:val="006A3555"/>
    <w:rsid w:val="006B580F"/>
    <w:rsid w:val="006B6857"/>
    <w:rsid w:val="006B6B73"/>
    <w:rsid w:val="006C3326"/>
    <w:rsid w:val="006D2EE3"/>
    <w:rsid w:val="006D5DD4"/>
    <w:rsid w:val="006E544C"/>
    <w:rsid w:val="006E71C5"/>
    <w:rsid w:val="007134C9"/>
    <w:rsid w:val="00720423"/>
    <w:rsid w:val="007331B7"/>
    <w:rsid w:val="00736836"/>
    <w:rsid w:val="00756B9F"/>
    <w:rsid w:val="00764B89"/>
    <w:rsid w:val="00775A96"/>
    <w:rsid w:val="007871A8"/>
    <w:rsid w:val="00791518"/>
    <w:rsid w:val="00793277"/>
    <w:rsid w:val="007A62B7"/>
    <w:rsid w:val="007A7900"/>
    <w:rsid w:val="007B13DA"/>
    <w:rsid w:val="007C031F"/>
    <w:rsid w:val="007D44AF"/>
    <w:rsid w:val="007D60B6"/>
    <w:rsid w:val="007E300E"/>
    <w:rsid w:val="007E31F4"/>
    <w:rsid w:val="00831EB3"/>
    <w:rsid w:val="008365BF"/>
    <w:rsid w:val="0084096D"/>
    <w:rsid w:val="00852EB0"/>
    <w:rsid w:val="00866FCF"/>
    <w:rsid w:val="00871182"/>
    <w:rsid w:val="008922A1"/>
    <w:rsid w:val="00896477"/>
    <w:rsid w:val="008A1D7B"/>
    <w:rsid w:val="008A435E"/>
    <w:rsid w:val="008A637D"/>
    <w:rsid w:val="008C3D27"/>
    <w:rsid w:val="008C5FBF"/>
    <w:rsid w:val="008C73C0"/>
    <w:rsid w:val="008D188C"/>
    <w:rsid w:val="008D7BF0"/>
    <w:rsid w:val="008F5267"/>
    <w:rsid w:val="008F59AE"/>
    <w:rsid w:val="008F690A"/>
    <w:rsid w:val="008F73CB"/>
    <w:rsid w:val="00904E8A"/>
    <w:rsid w:val="00905129"/>
    <w:rsid w:val="00920D57"/>
    <w:rsid w:val="009271BE"/>
    <w:rsid w:val="009303F1"/>
    <w:rsid w:val="00931FDD"/>
    <w:rsid w:val="00936AC0"/>
    <w:rsid w:val="00940E4D"/>
    <w:rsid w:val="00947399"/>
    <w:rsid w:val="0095133E"/>
    <w:rsid w:val="009539F8"/>
    <w:rsid w:val="00955509"/>
    <w:rsid w:val="00964B5B"/>
    <w:rsid w:val="00965CDE"/>
    <w:rsid w:val="009714E8"/>
    <w:rsid w:val="00971765"/>
    <w:rsid w:val="00992A0B"/>
    <w:rsid w:val="00997125"/>
    <w:rsid w:val="009C5DB3"/>
    <w:rsid w:val="009C7A23"/>
    <w:rsid w:val="009D183D"/>
    <w:rsid w:val="009D1E15"/>
    <w:rsid w:val="009D3350"/>
    <w:rsid w:val="009D4CB4"/>
    <w:rsid w:val="009D4E99"/>
    <w:rsid w:val="009E6128"/>
    <w:rsid w:val="009E7C57"/>
    <w:rsid w:val="009F13CC"/>
    <w:rsid w:val="00A02411"/>
    <w:rsid w:val="00A03F51"/>
    <w:rsid w:val="00A059E6"/>
    <w:rsid w:val="00A07242"/>
    <w:rsid w:val="00A1584F"/>
    <w:rsid w:val="00A16937"/>
    <w:rsid w:val="00A211E1"/>
    <w:rsid w:val="00A25B6D"/>
    <w:rsid w:val="00A41767"/>
    <w:rsid w:val="00A43838"/>
    <w:rsid w:val="00A53E9F"/>
    <w:rsid w:val="00A60C1C"/>
    <w:rsid w:val="00A67288"/>
    <w:rsid w:val="00A72EE5"/>
    <w:rsid w:val="00A81CED"/>
    <w:rsid w:val="00A8314C"/>
    <w:rsid w:val="00A91029"/>
    <w:rsid w:val="00A93B13"/>
    <w:rsid w:val="00AA32BC"/>
    <w:rsid w:val="00AA5F1E"/>
    <w:rsid w:val="00AA733C"/>
    <w:rsid w:val="00AC63B6"/>
    <w:rsid w:val="00AC77BA"/>
    <w:rsid w:val="00AD0346"/>
    <w:rsid w:val="00AD3D07"/>
    <w:rsid w:val="00AE2383"/>
    <w:rsid w:val="00AE3C20"/>
    <w:rsid w:val="00AE7771"/>
    <w:rsid w:val="00AF2AAD"/>
    <w:rsid w:val="00AF72D7"/>
    <w:rsid w:val="00B00C29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3564D"/>
    <w:rsid w:val="00B4187D"/>
    <w:rsid w:val="00B41953"/>
    <w:rsid w:val="00B51537"/>
    <w:rsid w:val="00B51A45"/>
    <w:rsid w:val="00B546AE"/>
    <w:rsid w:val="00B70D01"/>
    <w:rsid w:val="00B754D4"/>
    <w:rsid w:val="00B81715"/>
    <w:rsid w:val="00B83096"/>
    <w:rsid w:val="00BA07BB"/>
    <w:rsid w:val="00BA5196"/>
    <w:rsid w:val="00BA5E5F"/>
    <w:rsid w:val="00BA770C"/>
    <w:rsid w:val="00BB2D47"/>
    <w:rsid w:val="00BB31D7"/>
    <w:rsid w:val="00BB53D6"/>
    <w:rsid w:val="00BC0F02"/>
    <w:rsid w:val="00BC44F7"/>
    <w:rsid w:val="00BC686A"/>
    <w:rsid w:val="00BC7818"/>
    <w:rsid w:val="00BD0D7B"/>
    <w:rsid w:val="00BF3001"/>
    <w:rsid w:val="00C00BCC"/>
    <w:rsid w:val="00C06600"/>
    <w:rsid w:val="00C079D8"/>
    <w:rsid w:val="00C07E88"/>
    <w:rsid w:val="00C13788"/>
    <w:rsid w:val="00C1420C"/>
    <w:rsid w:val="00C17E3D"/>
    <w:rsid w:val="00C26023"/>
    <w:rsid w:val="00C35DB3"/>
    <w:rsid w:val="00C42A74"/>
    <w:rsid w:val="00C433A3"/>
    <w:rsid w:val="00C43B1F"/>
    <w:rsid w:val="00C43C7C"/>
    <w:rsid w:val="00C46D0E"/>
    <w:rsid w:val="00C54D88"/>
    <w:rsid w:val="00C85C08"/>
    <w:rsid w:val="00C93018"/>
    <w:rsid w:val="00C95029"/>
    <w:rsid w:val="00CA60A2"/>
    <w:rsid w:val="00CB3B8B"/>
    <w:rsid w:val="00CB4289"/>
    <w:rsid w:val="00CC00DD"/>
    <w:rsid w:val="00CC24FA"/>
    <w:rsid w:val="00CD2036"/>
    <w:rsid w:val="00CE36A5"/>
    <w:rsid w:val="00CE5F1A"/>
    <w:rsid w:val="00CF280E"/>
    <w:rsid w:val="00CF7508"/>
    <w:rsid w:val="00D1454A"/>
    <w:rsid w:val="00D21F33"/>
    <w:rsid w:val="00D22000"/>
    <w:rsid w:val="00D24F84"/>
    <w:rsid w:val="00D2662E"/>
    <w:rsid w:val="00D4370C"/>
    <w:rsid w:val="00D43F89"/>
    <w:rsid w:val="00D4606A"/>
    <w:rsid w:val="00D539AA"/>
    <w:rsid w:val="00D551AA"/>
    <w:rsid w:val="00D61BC2"/>
    <w:rsid w:val="00D67B9B"/>
    <w:rsid w:val="00D71F76"/>
    <w:rsid w:val="00D74373"/>
    <w:rsid w:val="00D77A78"/>
    <w:rsid w:val="00D80040"/>
    <w:rsid w:val="00D83165"/>
    <w:rsid w:val="00D834AE"/>
    <w:rsid w:val="00D83E9E"/>
    <w:rsid w:val="00D84885"/>
    <w:rsid w:val="00D870A8"/>
    <w:rsid w:val="00D9385B"/>
    <w:rsid w:val="00D96283"/>
    <w:rsid w:val="00DA5F7C"/>
    <w:rsid w:val="00DB2128"/>
    <w:rsid w:val="00DB6AB2"/>
    <w:rsid w:val="00DB7DD3"/>
    <w:rsid w:val="00DC0523"/>
    <w:rsid w:val="00DC13ED"/>
    <w:rsid w:val="00DE05B9"/>
    <w:rsid w:val="00DE30E7"/>
    <w:rsid w:val="00E01734"/>
    <w:rsid w:val="00E03977"/>
    <w:rsid w:val="00E03FCD"/>
    <w:rsid w:val="00E05771"/>
    <w:rsid w:val="00E13F42"/>
    <w:rsid w:val="00E14441"/>
    <w:rsid w:val="00E15B5D"/>
    <w:rsid w:val="00E160A1"/>
    <w:rsid w:val="00E17F6E"/>
    <w:rsid w:val="00E20571"/>
    <w:rsid w:val="00E30FDC"/>
    <w:rsid w:val="00E33C24"/>
    <w:rsid w:val="00E35905"/>
    <w:rsid w:val="00E523D3"/>
    <w:rsid w:val="00E56BD0"/>
    <w:rsid w:val="00E71706"/>
    <w:rsid w:val="00E722C9"/>
    <w:rsid w:val="00E81124"/>
    <w:rsid w:val="00E83022"/>
    <w:rsid w:val="00E8445D"/>
    <w:rsid w:val="00E84B26"/>
    <w:rsid w:val="00E915CA"/>
    <w:rsid w:val="00E95E3C"/>
    <w:rsid w:val="00EA492C"/>
    <w:rsid w:val="00EB53DD"/>
    <w:rsid w:val="00EC69E8"/>
    <w:rsid w:val="00EF64A7"/>
    <w:rsid w:val="00F00277"/>
    <w:rsid w:val="00F0069E"/>
    <w:rsid w:val="00F02F7C"/>
    <w:rsid w:val="00F05A9D"/>
    <w:rsid w:val="00F16FAD"/>
    <w:rsid w:val="00F23A9C"/>
    <w:rsid w:val="00F27F57"/>
    <w:rsid w:val="00F33834"/>
    <w:rsid w:val="00F365E2"/>
    <w:rsid w:val="00F423B1"/>
    <w:rsid w:val="00F46751"/>
    <w:rsid w:val="00F5258C"/>
    <w:rsid w:val="00F53009"/>
    <w:rsid w:val="00F5486E"/>
    <w:rsid w:val="00F662C4"/>
    <w:rsid w:val="00F701C7"/>
    <w:rsid w:val="00F80819"/>
    <w:rsid w:val="00F80D93"/>
    <w:rsid w:val="00F86C4A"/>
    <w:rsid w:val="00F95205"/>
    <w:rsid w:val="00FA00D9"/>
    <w:rsid w:val="00FC7E5D"/>
    <w:rsid w:val="00FD32D4"/>
    <w:rsid w:val="00FD48A2"/>
    <w:rsid w:val="00FD69D2"/>
    <w:rsid w:val="00FE028E"/>
    <w:rsid w:val="00FE0C56"/>
    <w:rsid w:val="00FE4F10"/>
    <w:rsid w:val="00FE7C0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58E780CA"/>
  <w15:docId w15:val="{2B42CDE2-3D56-4895-98DA-8AA300BF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customStyle="1" w:styleId="lrzxr">
    <w:name w:val="lrzxr"/>
    <w:basedOn w:val="Domylnaczcionkaakapitu"/>
    <w:rsid w:val="00C13788"/>
  </w:style>
  <w:style w:type="character" w:customStyle="1" w:styleId="Heading3">
    <w:name w:val="Heading #3_"/>
    <w:basedOn w:val="Domylnaczcionkaakapitu"/>
    <w:link w:val="Heading30"/>
    <w:rsid w:val="00D22000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paragraph" w:customStyle="1" w:styleId="Heading30">
    <w:name w:val="Heading #3"/>
    <w:basedOn w:val="Normalny"/>
    <w:link w:val="Heading3"/>
    <w:rsid w:val="00D22000"/>
    <w:pPr>
      <w:widowControl w:val="0"/>
      <w:shd w:val="clear" w:color="auto" w:fill="FFFFFF"/>
      <w:spacing w:before="300" w:after="0" w:line="382" w:lineRule="exact"/>
      <w:ind w:hanging="420"/>
      <w:outlineLvl w:val="2"/>
    </w:pPr>
    <w:rPr>
      <w:rFonts w:ascii="Arial" w:eastAsia="Arial" w:hAnsi="Arial" w:cs="Arial"/>
      <w:b/>
      <w:bCs/>
      <w:color w:val="auto"/>
      <w:sz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31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31E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31E7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1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1E7"/>
    <w:rPr>
      <w:b/>
      <w:bCs/>
      <w:color w:val="000000" w:themeColor="text1"/>
      <w:lang w:eastAsia="en-US"/>
    </w:rPr>
  </w:style>
  <w:style w:type="paragraph" w:styleId="Poprawka">
    <w:name w:val="Revision"/>
    <w:hidden/>
    <w:uiPriority w:val="99"/>
    <w:semiHidden/>
    <w:rsid w:val="0068738D"/>
    <w:rPr>
      <w:color w:val="000000" w:themeColor="text1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frackiewicz@mazowia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jami&#324;ski@mazowia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EDD92-413A-4267-90E1-4A3BFEFE3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4</Pages>
  <Words>1691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11814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Frąckiewicz Krzysztof</cp:lastModifiedBy>
  <cp:revision>9</cp:revision>
  <cp:lastPrinted>2021-07-01T06:55:00Z</cp:lastPrinted>
  <dcterms:created xsi:type="dcterms:W3CDTF">2021-06-30T12:55:00Z</dcterms:created>
  <dcterms:modified xsi:type="dcterms:W3CDTF">2021-07-01T07:33:00Z</dcterms:modified>
</cp:coreProperties>
</file>