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84E" w14:textId="77777777" w:rsidR="009F387F" w:rsidRDefault="009F387F" w:rsidP="009F387F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17ACAC" wp14:editId="0B47FFC7">
            <wp:simplePos x="0" y="0"/>
            <wp:positionH relativeFrom="margin">
              <wp:posOffset>33655</wp:posOffset>
            </wp:positionH>
            <wp:positionV relativeFrom="margin">
              <wp:posOffset>-185420</wp:posOffset>
            </wp:positionV>
            <wp:extent cx="5365750" cy="381000"/>
            <wp:effectExtent l="0" t="0" r="6350" b="0"/>
            <wp:wrapSquare wrapText="bothSides"/>
            <wp:docPr id="2" name="Obraz 2" descr="\\10.0.1.65\szkolenia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65\szkolenia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69D62" w14:textId="77777777" w:rsidR="0088739E" w:rsidRDefault="0088739E" w:rsidP="00966F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040724B" w14:textId="77777777" w:rsidR="0088739E" w:rsidRDefault="0088739E" w:rsidP="00966F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6DA235" w14:textId="77777777" w:rsidR="00966F8A" w:rsidRPr="00966F8A" w:rsidRDefault="00B77F0E" w:rsidP="00966F8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43214">
        <w:rPr>
          <w:rFonts w:ascii="Times New Roman" w:hAnsi="Times New Roman" w:cs="Times New Roman"/>
          <w:b/>
          <w:u w:val="single"/>
        </w:rPr>
        <w:t>WZP/</w:t>
      </w:r>
      <w:r>
        <w:rPr>
          <w:rFonts w:ascii="Times New Roman" w:hAnsi="Times New Roman" w:cs="Times New Roman"/>
          <w:b/>
          <w:u w:val="single"/>
        </w:rPr>
        <w:t>WKR</w:t>
      </w:r>
      <w:r w:rsidRPr="00243214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..…</w:t>
      </w:r>
      <w:r w:rsidRPr="00243214">
        <w:rPr>
          <w:rFonts w:ascii="Times New Roman" w:hAnsi="Times New Roman" w:cs="Times New Roman"/>
          <w:b/>
          <w:u w:val="single"/>
        </w:rPr>
        <w:t>-</w:t>
      </w:r>
      <w:r>
        <w:rPr>
          <w:rFonts w:ascii="Times New Roman" w:hAnsi="Times New Roman" w:cs="Times New Roman"/>
          <w:b/>
          <w:u w:val="single"/>
        </w:rPr>
        <w:t>…..-</w:t>
      </w:r>
      <w:r w:rsidRPr="00243214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……</w:t>
      </w:r>
    </w:p>
    <w:p w14:paraId="3FF48181" w14:textId="77777777" w:rsidR="0088739E" w:rsidRDefault="0088739E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18F8D3" w14:textId="3A010D46" w:rsidR="00243214" w:rsidRPr="009B24B5" w:rsidRDefault="00102C9C" w:rsidP="008B1193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24B5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330E6AA7" w14:textId="77777777" w:rsidR="00D45647" w:rsidRPr="009B24B5" w:rsidRDefault="003F7B41" w:rsidP="00C9017F">
      <w:pPr>
        <w:pStyle w:val="Nagwek"/>
        <w:spacing w:after="0"/>
        <w:jc w:val="center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Wydatek </w:t>
      </w:r>
      <w:r w:rsidR="00D45647" w:rsidRPr="009B24B5">
        <w:rPr>
          <w:rFonts w:asciiTheme="minorHAnsi" w:hAnsiTheme="minorHAnsi" w:cstheme="minorHAnsi"/>
          <w:color w:val="000000"/>
          <w:sz w:val="18"/>
          <w:szCs w:val="18"/>
          <w:u w:val="single"/>
        </w:rPr>
        <w:t>współfinansowany z Europejskiego Funduszu Społecznego</w:t>
      </w:r>
    </w:p>
    <w:p w14:paraId="4B1E64C1" w14:textId="26D5774B" w:rsidR="00966F8A" w:rsidRPr="00423B96" w:rsidRDefault="000A29DA" w:rsidP="0088739E">
      <w:pPr>
        <w:suppressAutoHyphens w:val="0"/>
        <w:spacing w:after="120" w:line="312" w:lineRule="auto"/>
        <w:ind w:left="284"/>
        <w:jc w:val="center"/>
        <w:rPr>
          <w:rFonts w:cs="Times New Roman"/>
          <w:b/>
          <w:color w:val="000000" w:themeColor="text1"/>
          <w:sz w:val="20"/>
          <w:u w:val="single"/>
          <w:lang w:eastAsia="en-US"/>
        </w:rPr>
      </w:pPr>
      <w:r>
        <w:rPr>
          <w:rFonts w:cs="Times New Roman"/>
          <w:b/>
          <w:color w:val="000000" w:themeColor="text1"/>
          <w:sz w:val="20"/>
          <w:u w:val="single"/>
          <w:lang w:eastAsia="en-US"/>
        </w:rPr>
        <w:t>O</w:t>
      </w:r>
      <w:r w:rsidR="00423B96" w:rsidRPr="00423B96">
        <w:rPr>
          <w:rFonts w:cs="Times New Roman"/>
          <w:b/>
          <w:color w:val="000000" w:themeColor="text1"/>
          <w:sz w:val="20"/>
          <w:u w:val="single"/>
          <w:lang w:eastAsia="en-US"/>
        </w:rPr>
        <w:t>pis przedmiotu zamówienia</w:t>
      </w:r>
    </w:p>
    <w:p w14:paraId="680C2304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Przedmiot zamówienia:</w:t>
      </w:r>
    </w:p>
    <w:p w14:paraId="34A847AA" w14:textId="77777777"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1. Przedmiotem zamówienia jest świadczenie przez Wykonawcę na rzecz Zamawiającego usług z zakresu medycyny pracy, polegających na wykonywaniu badań profilaktycznych pracowników Zamawiającego oraz kandydatów do pracy:</w:t>
      </w:r>
    </w:p>
    <w:p w14:paraId="36D21E39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wstępnych, </w:t>
      </w:r>
    </w:p>
    <w:p w14:paraId="35DE45E7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okresowych, </w:t>
      </w:r>
    </w:p>
    <w:p w14:paraId="2B2C768D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kontrolnych, </w:t>
      </w:r>
    </w:p>
    <w:p w14:paraId="63CCCB93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kontrolnych okulistycznych, </w:t>
      </w:r>
    </w:p>
    <w:p w14:paraId="42AAA3C3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badań psychotechnicznych kierowców, </w:t>
      </w:r>
    </w:p>
    <w:p w14:paraId="2759561E" w14:textId="77777777" w:rsidR="00423B96" w:rsidRPr="00423B96" w:rsidRDefault="00423B96" w:rsidP="00423B96">
      <w:pPr>
        <w:numPr>
          <w:ilvl w:val="0"/>
          <w:numId w:val="35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udział lekarza medycyny pracy w komisji BHP działającej u Zamawiającego - w ramach usług dodatkowych </w:t>
      </w:r>
    </w:p>
    <w:p w14:paraId="2949946B" w14:textId="77777777" w:rsidR="00423B96" w:rsidRPr="009142C6" w:rsidRDefault="00423B96" w:rsidP="009142C6">
      <w:pPr>
        <w:pStyle w:val="Akapitzlist"/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9142C6">
        <w:rPr>
          <w:rFonts w:cs="Times New Roman"/>
          <w:color w:val="000000" w:themeColor="text1"/>
          <w:sz w:val="20"/>
          <w:lang w:eastAsia="en-US"/>
        </w:rPr>
        <w:t>Wystawianie  przez lekarza medycyny pracy orzeczeń lekarskich w związku z wykonywaniem wszystkich typów badań.</w:t>
      </w:r>
    </w:p>
    <w:p w14:paraId="06CF8658" w14:textId="77777777" w:rsidR="009142C6" w:rsidRPr="009142C6" w:rsidRDefault="009142C6" w:rsidP="009142C6">
      <w:pPr>
        <w:pStyle w:val="Akapitzlist"/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>
        <w:rPr>
          <w:rFonts w:cs="Times New Roman"/>
          <w:color w:val="000000" w:themeColor="text1"/>
          <w:sz w:val="20"/>
          <w:lang w:eastAsia="en-US"/>
        </w:rPr>
        <w:t>Wystawianie przez lekarza okulistę recept na okulary, w przypadku stwierdzenia konieczności pracy w okularach korekcyjnych.</w:t>
      </w:r>
    </w:p>
    <w:p w14:paraId="62619DA8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Informacje dodatkowe dotyczące przedmiotu zamówienia:</w:t>
      </w:r>
    </w:p>
    <w:p w14:paraId="55EA1F01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Badania wstępne </w:t>
      </w:r>
      <w:r w:rsidR="00E70A2F">
        <w:rPr>
          <w:rFonts w:cs="Times New Roman"/>
          <w:color w:val="000000" w:themeColor="text1"/>
          <w:sz w:val="20"/>
          <w:lang w:eastAsia="en-US"/>
        </w:rPr>
        <w:t>muszą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wykonywa</w:t>
      </w:r>
      <w:r w:rsidR="00E70A2F">
        <w:rPr>
          <w:rFonts w:cs="Times New Roman"/>
          <w:color w:val="000000" w:themeColor="text1"/>
          <w:sz w:val="20"/>
          <w:lang w:eastAsia="en-US"/>
        </w:rPr>
        <w:t>ne na terenie Warszawy w ciągu 3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dni roboczych od zgłoszenia Wykonawcy konieczności przebadania kandydata do pracy.</w:t>
      </w:r>
    </w:p>
    <w:p w14:paraId="11B45590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Badania kontrolne </w:t>
      </w:r>
      <w:r w:rsidR="00E70A2F">
        <w:rPr>
          <w:rFonts w:cs="Times New Roman"/>
          <w:color w:val="000000" w:themeColor="text1"/>
          <w:sz w:val="20"/>
          <w:lang w:eastAsia="en-US"/>
        </w:rPr>
        <w:t>muszą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</w:t>
      </w:r>
      <w:r w:rsidR="00E70A2F">
        <w:rPr>
          <w:rFonts w:cs="Times New Roman"/>
          <w:color w:val="000000" w:themeColor="text1"/>
          <w:sz w:val="20"/>
          <w:lang w:eastAsia="en-US"/>
        </w:rPr>
        <w:t>ane na terenie Warszawy w ciągu 3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dni roboczych od zgłoszenia Wykonawcy konieczności przebadania kandydata do pracy.</w:t>
      </w:r>
    </w:p>
    <w:p w14:paraId="4E4333E1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Badania okresowe </w:t>
      </w:r>
      <w:r w:rsidR="00E70A2F">
        <w:rPr>
          <w:rFonts w:cs="Times New Roman"/>
          <w:color w:val="000000" w:themeColor="text1"/>
          <w:sz w:val="20"/>
          <w:lang w:eastAsia="en-US"/>
        </w:rPr>
        <w:t>muszą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wykonywane na terenie Warszawy w ciągu 3 dni roboczych od zgłoszenia Wykonawcy konieczności przebadania pracownika.</w:t>
      </w:r>
    </w:p>
    <w:p w14:paraId="032A0BEB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 przypadku badań uprawniających do prowadzenia pojazdu kat. „B” w celach służbowych </w:t>
      </w:r>
      <w:r w:rsidR="00E70A2F">
        <w:rPr>
          <w:rFonts w:cs="Times New Roman"/>
          <w:color w:val="000000" w:themeColor="text1"/>
          <w:sz w:val="20"/>
          <w:lang w:eastAsia="en-US"/>
        </w:rPr>
        <w:t>muszą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wykonywane na terenie Warszawy w ciągu 3 dni roboczych od zgłoszenia.</w:t>
      </w:r>
    </w:p>
    <w:p w14:paraId="7F17ED4A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Wykonywanie badań </w:t>
      </w:r>
      <w:r w:rsidR="00E70A2F">
        <w:rPr>
          <w:rFonts w:cs="Times New Roman"/>
          <w:color w:val="000000" w:themeColor="text1"/>
          <w:sz w:val="20"/>
          <w:lang w:eastAsia="en-US"/>
        </w:rPr>
        <w:t>musi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odbywać się w dni robocze, za wyjątkiem świąt oraz dni ustawowo wolnych od pracy, tj. od poniedziałku do piątku, w godzinach min. 8.00-16.00.</w:t>
      </w:r>
    </w:p>
    <w:p w14:paraId="53F7358E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Świadczenia medyczne </w:t>
      </w:r>
      <w:r w:rsidR="00E70A2F">
        <w:rPr>
          <w:rFonts w:cs="Times New Roman"/>
          <w:color w:val="000000" w:themeColor="text1"/>
          <w:sz w:val="20"/>
          <w:lang w:eastAsia="en-US"/>
        </w:rPr>
        <w:t>musi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być wykonywane przez personel lekarski, pielęgniarski i osoby posiadające odpowiednie kwalifikacje i uprawnienia.</w:t>
      </w:r>
    </w:p>
    <w:p w14:paraId="4DCE7B4D" w14:textId="77777777" w:rsid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Wykonawca jest zobowiązany do wykonywania czynności zgodnie z obowiązującymi przepisami, w szczególności:</w:t>
      </w:r>
    </w:p>
    <w:p w14:paraId="055D1656" w14:textId="77777777" w:rsidR="001936F5" w:rsidRPr="001936F5" w:rsidRDefault="00141A93" w:rsidP="001936F5">
      <w:pPr>
        <w:pStyle w:val="TekstPodstawowy"/>
        <w:numPr>
          <w:ilvl w:val="0"/>
          <w:numId w:val="31"/>
        </w:numPr>
      </w:pPr>
      <w:hyperlink r:id="rId8" w:history="1"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Rozporządzeniem Parlamentu Europejskiego i Rady (UE) 2016/679 z dnia 27 kwietnia 2016 r. w sprawie ochrony osób fizycznych w związku z </w:t>
        </w:r>
        <w:r w:rsid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przetwarzaniem danych osobowych</w:t>
        </w:r>
        <w:r w:rsidR="00481376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               </w:t>
        </w:r>
        <w:r w:rsidR="001936F5" w:rsidRPr="001936F5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i w sprawie swobodnego przepływu takich danych oraz uchylenia dyrektywy 95/46/WE (ogólne rozporządzenie o ochronie danych)</w:t>
        </w:r>
      </w:hyperlink>
    </w:p>
    <w:p w14:paraId="5F2EA128" w14:textId="44C3C2F8"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Ustawą z dnia 10 maja 2018 r. o ochronie danych osobowych</w:t>
      </w:r>
      <w:r w:rsidR="000A29DA">
        <w:rPr>
          <w:rFonts w:cs="Times New Roman"/>
          <w:color w:val="000000" w:themeColor="text1"/>
          <w:sz w:val="20"/>
          <w:lang w:eastAsia="en-US"/>
        </w:rPr>
        <w:t>,</w:t>
      </w:r>
    </w:p>
    <w:p w14:paraId="1AE9530D" w14:textId="77777777"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Rozporządzeniem Ministra Zdrowia z dnia 20 lipca 2011 r. w sprawie kwalifikacji wymaganych od pracowników na poszczególnych rodzajach stanowisk pracy </w:t>
      </w:r>
      <w:r w:rsidR="00481376">
        <w:rPr>
          <w:rFonts w:cs="Times New Roman"/>
          <w:color w:val="000000" w:themeColor="text1"/>
          <w:sz w:val="20"/>
          <w:lang w:eastAsia="en-US"/>
        </w:rPr>
        <w:t xml:space="preserve">                                        </w:t>
      </w:r>
      <w:r w:rsidRPr="00423B96">
        <w:rPr>
          <w:rFonts w:cs="Times New Roman"/>
          <w:color w:val="000000" w:themeColor="text1"/>
          <w:sz w:val="20"/>
          <w:lang w:eastAsia="en-US"/>
        </w:rPr>
        <w:t>w podmiotach leczniczych niebędących przedsiębiorcami,</w:t>
      </w:r>
    </w:p>
    <w:p w14:paraId="0423D332" w14:textId="77777777"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Rozporządzeniem Mi</w:t>
      </w:r>
      <w:r w:rsidR="00C55929">
        <w:rPr>
          <w:rFonts w:cs="Times New Roman"/>
          <w:color w:val="000000" w:themeColor="text1"/>
          <w:sz w:val="20"/>
          <w:lang w:eastAsia="en-US"/>
        </w:rPr>
        <w:t>nistra Zdrowia z dnia 26 marzec 2019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w sprawie szczegółów wymagań, jakim powinny odpowiadać pomieszczenia i urządzenia podmiotu wykonującego działalność leczniczą,</w:t>
      </w:r>
    </w:p>
    <w:p w14:paraId="6D69E4DA" w14:textId="77777777" w:rsidR="00423B96" w:rsidRPr="00423B96" w:rsidRDefault="00423B96" w:rsidP="00423B96">
      <w:pPr>
        <w:numPr>
          <w:ilvl w:val="0"/>
          <w:numId w:val="31"/>
        </w:numPr>
        <w:suppressAutoHyphens w:val="0"/>
        <w:spacing w:after="120" w:line="312" w:lineRule="auto"/>
        <w:ind w:left="178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Rozporządzeniem Ministra Zdrowia i Opieki Społecznej z dnia 30 maja 1996 r. w sprawie przeprowadzania badań lekarskich pracowników, zakresu profilaktycznej opieki zdrowotnej nad pracownikami oraz orzeczeń lekarskich wydawanych do celów </w:t>
      </w:r>
      <w:r w:rsidR="00A11622">
        <w:rPr>
          <w:rFonts w:cs="Times New Roman"/>
          <w:color w:val="000000" w:themeColor="text1"/>
          <w:sz w:val="20"/>
          <w:lang w:eastAsia="en-US"/>
        </w:rPr>
        <w:t>przewidzianych w Kodeksie Pracy.</w:t>
      </w:r>
    </w:p>
    <w:p w14:paraId="127D682C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Zlecenie usług następować będzie sukcesywnie, zgodnie z bieżącymi potrzebami Zamawiającego, każdorazowo na podstawie wystawionego przez Zamawiającego skierowania na badania.</w:t>
      </w:r>
    </w:p>
    <w:p w14:paraId="701225E4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Udział lekarza medycyny pracy w komisji BHP (w siedzibie MJWPU) następować będzie sukcesywnie, zgodnie z bieżącymi potrzebami Zamawiającego, każdorazowo na podstawie odrębnych zleceń Zamawiającego.</w:t>
      </w:r>
    </w:p>
    <w:p w14:paraId="034487BB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Rozliczenia będą wykonywane za dany miesiąc kalendarzowy. Przy wystawionej fakturze Wykonawca przedstawi wykaz faktycznie wykonanych usług. Zamawiający dokonuje płatności na podstawie faktur przelewowych wystawionych, z co najmniej 21 dni.</w:t>
      </w:r>
    </w:p>
    <w:p w14:paraId="7717B39F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 wyłonionym Wykonawcą zostanie zawarta pisemna umowa, na podstawie własnych wzorów umów stosowanych w MJWPU.</w:t>
      </w:r>
    </w:p>
    <w:p w14:paraId="6352DEC9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Wynagrodzenie miesięczne z tytułu umowy stanowi iloczyn liczby poszczególnych usług i ich ceny jednostkowej brutto.</w:t>
      </w:r>
    </w:p>
    <w:p w14:paraId="7D39B7E2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Zamówienie będzie realizowane przez okres 12 miesięcy.</w:t>
      </w:r>
    </w:p>
    <w:p w14:paraId="2A504467" w14:textId="77777777" w:rsidR="00423B96" w:rsidRPr="00423B96" w:rsidRDefault="00423B96" w:rsidP="00423B96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Planowany termin rozpoczęcia realizacji zamówienia: 1 stycznia 202</w:t>
      </w:r>
      <w:r w:rsidR="00A11622">
        <w:rPr>
          <w:rFonts w:cs="Times New Roman"/>
          <w:color w:val="000000" w:themeColor="text1"/>
          <w:sz w:val="20"/>
          <w:lang w:eastAsia="en-US"/>
        </w:rPr>
        <w:t>2</w:t>
      </w:r>
      <w:r w:rsidRPr="00423B96">
        <w:rPr>
          <w:rFonts w:cs="Times New Roman"/>
          <w:color w:val="000000" w:themeColor="text1"/>
          <w:sz w:val="20"/>
          <w:lang w:eastAsia="en-US"/>
        </w:rPr>
        <w:t>r.</w:t>
      </w:r>
    </w:p>
    <w:p w14:paraId="645CDB16" w14:textId="77777777" w:rsidR="00966F8A" w:rsidRPr="00335BE4" w:rsidRDefault="00423B96" w:rsidP="00335BE4">
      <w:pPr>
        <w:numPr>
          <w:ilvl w:val="0"/>
          <w:numId w:val="30"/>
        </w:numPr>
        <w:suppressAutoHyphens w:val="0"/>
        <w:spacing w:after="120" w:line="312" w:lineRule="auto"/>
        <w:ind w:left="1428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Stan zatrudnienia w MJWPU na dzień </w:t>
      </w:r>
      <w:r w:rsidR="00A11622">
        <w:rPr>
          <w:rFonts w:cs="Times New Roman"/>
          <w:color w:val="000000" w:themeColor="text1"/>
          <w:sz w:val="20"/>
          <w:lang w:eastAsia="en-US"/>
        </w:rPr>
        <w:t>22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października 20</w:t>
      </w:r>
      <w:r w:rsidR="00A11622">
        <w:rPr>
          <w:rFonts w:cs="Times New Roman"/>
          <w:color w:val="000000" w:themeColor="text1"/>
          <w:sz w:val="20"/>
          <w:lang w:eastAsia="en-US"/>
        </w:rPr>
        <w:t>21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wynosi 5</w:t>
      </w:r>
      <w:r w:rsidR="00A11622">
        <w:rPr>
          <w:rFonts w:cs="Times New Roman"/>
          <w:color w:val="000000" w:themeColor="text1"/>
          <w:sz w:val="20"/>
          <w:lang w:eastAsia="en-US"/>
        </w:rPr>
        <w:t>10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osoby.</w:t>
      </w:r>
    </w:p>
    <w:p w14:paraId="594DD99F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Miejsce wykonywania usług:</w:t>
      </w:r>
    </w:p>
    <w:p w14:paraId="1AA2818E" w14:textId="77777777" w:rsidR="00423B96" w:rsidRPr="00423B96" w:rsidRDefault="00423B96" w:rsidP="00423B96">
      <w:pPr>
        <w:suppressAutoHyphens w:val="0"/>
        <w:spacing w:after="120" w:line="360" w:lineRule="auto"/>
        <w:ind w:left="284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23B96">
        <w:rPr>
          <w:rFonts w:cs="Times New Roman"/>
          <w:color w:val="000000" w:themeColor="text1"/>
          <w:sz w:val="20"/>
          <w:szCs w:val="20"/>
          <w:u w:val="single"/>
          <w:lang w:eastAsia="en-US"/>
        </w:rPr>
        <w:t>Wszystkie wyszczególnione badania muszą być wykonywane w jednej placówce Wykonawcy na terenie Warszawy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. Odległość placówki medycznej od siedziby Zamawiającego nie może przekraczać 10 km. Wykonawca w Formularzu oferty zobowiązany jest do podania miejsca wykonywania badań oraz odległości placówki medycznej od siedziby Zamawiającego, tj. Warszawa, ul. Jagiellońska 74. </w:t>
      </w:r>
    </w:p>
    <w:p w14:paraId="6750E16D" w14:textId="77777777" w:rsidR="00966F8A" w:rsidRPr="00423B96" w:rsidRDefault="00423B96" w:rsidP="00335BE4">
      <w:pPr>
        <w:suppressAutoHyphens w:val="0"/>
        <w:spacing w:after="120" w:line="360" w:lineRule="auto"/>
        <w:ind w:left="284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Wskazana odległość zawarta w pkt. 7 Formularza oferty, mierzona będzie za pomocą portali umożliwiających pomiar odległości, tj. </w:t>
      </w:r>
      <w:hyperlink r:id="rId9" w:history="1">
        <w:r w:rsidRPr="00423B96">
          <w:rPr>
            <w:rFonts w:cs="Times New Roman"/>
            <w:color w:val="0000FF"/>
            <w:sz w:val="20"/>
            <w:szCs w:val="20"/>
            <w:u w:val="single"/>
            <w:lang w:eastAsia="en-US"/>
          </w:rPr>
          <w:t>www.targeo.pl</w:t>
        </w:r>
      </w:hyperlink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, </w:t>
      </w:r>
      <w:hyperlink r:id="rId10" w:history="1">
        <w:r w:rsidRPr="00423B96">
          <w:rPr>
            <w:rFonts w:cs="Times New Roman"/>
            <w:color w:val="0000FF"/>
            <w:sz w:val="20"/>
            <w:szCs w:val="20"/>
            <w:u w:val="single"/>
            <w:lang w:eastAsia="en-US"/>
          </w:rPr>
          <w:t>www.maps.google.pl</w:t>
        </w:r>
      </w:hyperlink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 xml:space="preserve"> lub innego wskazanego przez Wykonawcę, zgodnie z wynikiem najkorzystniejszego pomiaru dokonanego przez Zamawiającego. Zamawiający nie 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lastRenderedPageBreak/>
        <w:t>dopuszcza pomiaru w linii prostej oraz „</w:t>
      </w:r>
      <w:r w:rsidRPr="00423B96">
        <w:rPr>
          <w:rFonts w:cs="Times New Roman"/>
          <w:i/>
          <w:iCs/>
          <w:color w:val="000000" w:themeColor="text1"/>
          <w:sz w:val="20"/>
          <w:szCs w:val="20"/>
          <w:lang w:eastAsia="en-US"/>
        </w:rPr>
        <w:t>w promieniu</w:t>
      </w:r>
      <w:r w:rsidRPr="00423B96">
        <w:rPr>
          <w:rFonts w:cs="Times New Roman"/>
          <w:color w:val="000000" w:themeColor="text1"/>
          <w:sz w:val="20"/>
          <w:szCs w:val="20"/>
          <w:lang w:eastAsia="en-US"/>
        </w:rPr>
        <w:t>”, jak również pomiarów z wykorzystaniem tras pieszych, rowerowych, a także dróg prywatnych oraz o ograniczonym dostępie. Odległość placówki medycznej od siedziby Zamawiającego nie może przekraczać 10 km.</w:t>
      </w:r>
    </w:p>
    <w:p w14:paraId="24E4FF52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Termin wykonania zamówienia:</w:t>
      </w:r>
    </w:p>
    <w:p w14:paraId="0023B5C6" w14:textId="77777777"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Czas określony – rok w okresie od 1 stycznia 202</w:t>
      </w:r>
      <w:r w:rsidR="00A11622">
        <w:rPr>
          <w:rFonts w:cs="Times New Roman"/>
          <w:color w:val="000000" w:themeColor="text1"/>
          <w:sz w:val="20"/>
          <w:lang w:eastAsia="en-US"/>
        </w:rPr>
        <w:t>2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do 31 grudnia 202</w:t>
      </w:r>
      <w:r w:rsidR="00A11622">
        <w:rPr>
          <w:rFonts w:cs="Times New Roman"/>
          <w:color w:val="000000" w:themeColor="text1"/>
          <w:sz w:val="20"/>
          <w:lang w:eastAsia="en-US"/>
        </w:rPr>
        <w:t>2</w:t>
      </w:r>
      <w:r w:rsidRPr="00423B96">
        <w:rPr>
          <w:rFonts w:cs="Times New Roman"/>
          <w:color w:val="000000" w:themeColor="text1"/>
          <w:sz w:val="20"/>
          <w:lang w:eastAsia="en-US"/>
        </w:rPr>
        <w:t xml:space="preserve"> r. lub do czasu wyczerpania maksymalnej kwoty wartości zawartej umowy. </w:t>
      </w:r>
    </w:p>
    <w:p w14:paraId="75011D41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Opis sposobu przygotowania oferty:</w:t>
      </w:r>
    </w:p>
    <w:p w14:paraId="46CC4CE3" w14:textId="77777777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Ofertę należy złożyć na formularzu ofertowym sporządzonym według wzoru określonego w Załączniku nr 1 do zapytania ofertowego. </w:t>
      </w:r>
    </w:p>
    <w:p w14:paraId="26AE7583" w14:textId="77777777" w:rsidR="00966F8A" w:rsidRPr="00A11622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A11622">
        <w:rPr>
          <w:rFonts w:cs="Times New Roman"/>
          <w:b/>
          <w:color w:val="000000" w:themeColor="text1"/>
          <w:sz w:val="20"/>
          <w:lang w:eastAsia="en-US"/>
        </w:rPr>
        <w:t xml:space="preserve">Wraz z ofertą należy </w:t>
      </w:r>
      <w:r w:rsidR="0090274F" w:rsidRPr="00A11622">
        <w:rPr>
          <w:rFonts w:cs="Times New Roman"/>
          <w:b/>
          <w:color w:val="000000" w:themeColor="text1"/>
          <w:sz w:val="20"/>
          <w:lang w:eastAsia="en-US"/>
        </w:rPr>
        <w:t>podać</w:t>
      </w:r>
      <w:r w:rsidRPr="00A11622">
        <w:rPr>
          <w:rFonts w:cs="Times New Roman"/>
          <w:b/>
          <w:color w:val="000000" w:themeColor="text1"/>
          <w:sz w:val="20"/>
          <w:lang w:eastAsia="en-US"/>
        </w:rPr>
        <w:t xml:space="preserve"> aktualny</w:t>
      </w:r>
      <w:r w:rsidR="0090274F" w:rsidRPr="00A11622">
        <w:rPr>
          <w:rFonts w:cs="Times New Roman"/>
          <w:b/>
          <w:color w:val="000000" w:themeColor="text1"/>
          <w:sz w:val="20"/>
          <w:lang w:eastAsia="en-US"/>
        </w:rPr>
        <w:t xml:space="preserve"> numer</w:t>
      </w:r>
      <w:r w:rsidRPr="00A11622">
        <w:rPr>
          <w:rFonts w:cs="Times New Roman"/>
          <w:b/>
          <w:color w:val="000000" w:themeColor="text1"/>
          <w:sz w:val="20"/>
          <w:lang w:eastAsia="en-US"/>
        </w:rPr>
        <w:t xml:space="preserve"> wpis</w:t>
      </w:r>
      <w:r w:rsidR="0090274F" w:rsidRPr="00A11622">
        <w:rPr>
          <w:rFonts w:cs="Times New Roman"/>
          <w:b/>
          <w:color w:val="000000" w:themeColor="text1"/>
          <w:sz w:val="20"/>
          <w:lang w:eastAsia="en-US"/>
        </w:rPr>
        <w:t>u</w:t>
      </w:r>
      <w:r w:rsidRPr="00A11622">
        <w:rPr>
          <w:rFonts w:cs="Times New Roman"/>
          <w:b/>
          <w:color w:val="000000" w:themeColor="text1"/>
          <w:sz w:val="20"/>
          <w:lang w:eastAsia="en-US"/>
        </w:rPr>
        <w:t xml:space="preserve"> do rejestru ZOZ oraz cennik pozostałych badań wykonywanych przez Wykonawcę.</w:t>
      </w:r>
    </w:p>
    <w:p w14:paraId="0DDEDC4A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Opis sposobu obliczania ceny oferty:</w:t>
      </w:r>
    </w:p>
    <w:p w14:paraId="39B5B11D" w14:textId="77777777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Wykonawca  zobowiązany jest podać ceny jednostkowe badań oraz cenę łączną wszystkich badań z zakresu medycyny pracy w formularzu ofertowym sporządzonym według wzoru określonego w Załączniku Nr 1 do niniejszego zapytania ofertowego. </w:t>
      </w:r>
    </w:p>
    <w:p w14:paraId="0A588226" w14:textId="77777777" w:rsidR="00966F8A" w:rsidRPr="00423B96" w:rsidRDefault="00423B96" w:rsidP="00335BE4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Ceny muszą być podane w walucie PLN z dokładnością do dwóch miejsc po przecinku.</w:t>
      </w:r>
    </w:p>
    <w:p w14:paraId="0085B2C4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Kryterium wyboru najkorzystniejszej oferty:</w:t>
      </w:r>
    </w:p>
    <w:p w14:paraId="2427BD35" w14:textId="77777777" w:rsid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Wybór najkorzystniejszej oferty odbędzie się w oparciu o przeprowadzone zapytania ofertowe, a za najkorzystniejszą ofertę zostanie uznana oferta Wykonawcy, który uzyska najwyższą łączną ocenę obliczoną wg następujących kryteriów:</w:t>
      </w:r>
    </w:p>
    <w:p w14:paraId="23924FFB" w14:textId="77777777" w:rsidR="00966F8A" w:rsidRPr="00423B96" w:rsidRDefault="00966F8A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5812"/>
        <w:gridCol w:w="1417"/>
      </w:tblGrid>
      <w:tr w:rsidR="00423B96" w:rsidRPr="00423B96" w14:paraId="2C0DBC97" w14:textId="77777777" w:rsidTr="00F82273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F13183A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954891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Waga %</w:t>
            </w:r>
          </w:p>
        </w:tc>
      </w:tr>
      <w:tr w:rsidR="00423B96" w:rsidRPr="00423B96" w14:paraId="51384DD1" w14:textId="77777777" w:rsidTr="00F82273">
        <w:trPr>
          <w:trHeight w:val="567"/>
        </w:trPr>
        <w:tc>
          <w:tcPr>
            <w:tcW w:w="5812" w:type="dxa"/>
            <w:vAlign w:val="center"/>
          </w:tcPr>
          <w:p w14:paraId="2608C57F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u w:val="single"/>
                <w:lang w:eastAsia="en-US"/>
              </w:rPr>
              <w:t>Łączne koszty wybranych badań:</w:t>
            </w:r>
          </w:p>
          <w:p w14:paraId="398D6E68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Lekarz medycyny pracy</w:t>
            </w:r>
          </w:p>
          <w:p w14:paraId="01D15A63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Okulista</w:t>
            </w:r>
          </w:p>
          <w:p w14:paraId="578529D5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Neurolog</w:t>
            </w:r>
          </w:p>
          <w:p w14:paraId="2AA2AE1E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Psycholog (badanie psychotechniczne dla kierowców)</w:t>
            </w:r>
          </w:p>
          <w:p w14:paraId="3DFE884B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Morfologia, OB</w:t>
            </w:r>
          </w:p>
          <w:p w14:paraId="68BF8574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Cholesterol całkowity</w:t>
            </w:r>
          </w:p>
          <w:p w14:paraId="166F95AD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EKG z opisem</w:t>
            </w:r>
          </w:p>
          <w:p w14:paraId="51CDBBDA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Glukoza</w:t>
            </w:r>
          </w:p>
        </w:tc>
        <w:tc>
          <w:tcPr>
            <w:tcW w:w="1417" w:type="dxa"/>
          </w:tcPr>
          <w:p w14:paraId="5CAC8843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14:paraId="61F46C06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14:paraId="78E0FB6B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14:paraId="6A1A1E85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</w:p>
          <w:p w14:paraId="0711CED4" w14:textId="77777777" w:rsidR="00423B96" w:rsidRPr="00423B96" w:rsidRDefault="00A11622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cs="Times New Roman"/>
                <w:color w:val="000000" w:themeColor="text1"/>
                <w:sz w:val="20"/>
                <w:lang w:eastAsia="en-US"/>
              </w:rPr>
              <w:t>5</w:t>
            </w:r>
            <w:r w:rsidR="00423B96"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0</w:t>
            </w:r>
          </w:p>
        </w:tc>
      </w:tr>
      <w:tr w:rsidR="00423B96" w:rsidRPr="00423B96" w14:paraId="65C4623C" w14:textId="77777777" w:rsidTr="00F82273">
        <w:trPr>
          <w:trHeight w:val="510"/>
        </w:trPr>
        <w:tc>
          <w:tcPr>
            <w:tcW w:w="5812" w:type="dxa"/>
            <w:vAlign w:val="center"/>
          </w:tcPr>
          <w:p w14:paraId="780E2A9B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lekarza medyny pracy</w:t>
            </w:r>
          </w:p>
        </w:tc>
        <w:tc>
          <w:tcPr>
            <w:tcW w:w="1417" w:type="dxa"/>
            <w:vAlign w:val="center"/>
          </w:tcPr>
          <w:p w14:paraId="52857AC9" w14:textId="77777777" w:rsidR="00423B96" w:rsidRPr="00423B96" w:rsidRDefault="00423B96" w:rsidP="00A11622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</w:t>
            </w:r>
            <w:r w:rsidR="00A11622">
              <w:rPr>
                <w:rFonts w:cs="Times New Roman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423B96" w:rsidRPr="00423B96" w14:paraId="35D45129" w14:textId="77777777" w:rsidTr="00F82273">
        <w:trPr>
          <w:trHeight w:val="510"/>
        </w:trPr>
        <w:tc>
          <w:tcPr>
            <w:tcW w:w="5812" w:type="dxa"/>
            <w:vAlign w:val="center"/>
          </w:tcPr>
          <w:p w14:paraId="39F9833F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okulisty</w:t>
            </w:r>
          </w:p>
        </w:tc>
        <w:tc>
          <w:tcPr>
            <w:tcW w:w="1417" w:type="dxa"/>
            <w:vAlign w:val="center"/>
          </w:tcPr>
          <w:p w14:paraId="342CCD7F" w14:textId="77777777" w:rsidR="00423B96" w:rsidRPr="00423B96" w:rsidRDefault="00423B96" w:rsidP="00A11622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</w:t>
            </w:r>
            <w:r w:rsidR="00A11622">
              <w:rPr>
                <w:rFonts w:cs="Times New Roman"/>
                <w:color w:val="000000" w:themeColor="text1"/>
                <w:sz w:val="20"/>
                <w:lang w:eastAsia="en-US"/>
              </w:rPr>
              <w:t>5</w:t>
            </w:r>
          </w:p>
        </w:tc>
      </w:tr>
      <w:tr w:rsidR="00423B96" w:rsidRPr="00423B96" w14:paraId="4E6747EC" w14:textId="77777777" w:rsidTr="00F82273">
        <w:trPr>
          <w:trHeight w:val="510"/>
        </w:trPr>
        <w:tc>
          <w:tcPr>
            <w:tcW w:w="5812" w:type="dxa"/>
            <w:vAlign w:val="center"/>
          </w:tcPr>
          <w:p w14:paraId="2D3A6B6F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psychologa (badanie psychotechniczne dla kierowców)</w:t>
            </w:r>
          </w:p>
        </w:tc>
        <w:tc>
          <w:tcPr>
            <w:tcW w:w="1417" w:type="dxa"/>
            <w:vAlign w:val="center"/>
          </w:tcPr>
          <w:p w14:paraId="35385D7D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  <w:tr w:rsidR="00423B96" w:rsidRPr="00423B96" w14:paraId="77BEB67F" w14:textId="77777777" w:rsidTr="00F82273">
        <w:trPr>
          <w:trHeight w:val="510"/>
        </w:trPr>
        <w:tc>
          <w:tcPr>
            <w:tcW w:w="5812" w:type="dxa"/>
            <w:vAlign w:val="center"/>
          </w:tcPr>
          <w:p w14:paraId="6B3EF575" w14:textId="77777777" w:rsidR="00423B96" w:rsidRPr="00423B96" w:rsidRDefault="00423B96" w:rsidP="00423B96">
            <w:pPr>
              <w:suppressAutoHyphens w:val="0"/>
              <w:spacing w:after="0" w:line="240" w:lineRule="auto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Dostępność neurologa</w:t>
            </w:r>
          </w:p>
        </w:tc>
        <w:tc>
          <w:tcPr>
            <w:tcW w:w="1417" w:type="dxa"/>
            <w:vAlign w:val="center"/>
          </w:tcPr>
          <w:p w14:paraId="695B89B4" w14:textId="77777777" w:rsidR="00423B96" w:rsidRPr="00423B96" w:rsidRDefault="00423B96" w:rsidP="00423B96">
            <w:pPr>
              <w:suppressAutoHyphens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lang w:eastAsia="en-US"/>
              </w:rPr>
            </w:pPr>
            <w:r w:rsidRPr="00423B96">
              <w:rPr>
                <w:rFonts w:cs="Times New Roman"/>
                <w:color w:val="000000" w:themeColor="text1"/>
                <w:sz w:val="20"/>
                <w:lang w:eastAsia="en-US"/>
              </w:rPr>
              <w:t>10</w:t>
            </w:r>
          </w:p>
        </w:tc>
      </w:tr>
    </w:tbl>
    <w:p w14:paraId="6A6C2CDB" w14:textId="77777777" w:rsid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14:paraId="5301BE2D" w14:textId="77777777" w:rsidR="00A11622" w:rsidRPr="00423B96" w:rsidRDefault="00A11622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14:paraId="04E99E6A" w14:textId="77777777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</w:p>
    <w:p w14:paraId="116F08B9" w14:textId="77777777"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lastRenderedPageBreak/>
        <w:t xml:space="preserve">Łączne koszty badań w </w:t>
      </w:r>
      <w:r w:rsidR="00A11622">
        <w:rPr>
          <w:rFonts w:cs="Times New Roman"/>
          <w:b/>
          <w:color w:val="000000" w:themeColor="text1"/>
          <w:sz w:val="20"/>
          <w:lang w:eastAsia="en-US"/>
        </w:rPr>
        <w:t>ramach przedmiotu zamówienia – 5</w:t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>0 %</w:t>
      </w:r>
    </w:p>
    <w:p w14:paraId="6BAE6E3B" w14:textId="77777777"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Ocena ofert zostanie dokonana według następującego wzoru:</w:t>
      </w:r>
    </w:p>
    <w:p w14:paraId="1DC7C326" w14:textId="77777777" w:rsidR="00423B96" w:rsidRPr="00423B96" w:rsidRDefault="00423B96" w:rsidP="00423B96">
      <w:pPr>
        <w:suppressAutoHyphens w:val="0"/>
        <w:spacing w:after="0" w:line="240" w:lineRule="auto"/>
        <w:ind w:left="646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 xml:space="preserve">                                   </w:t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 xml:space="preserve">Najniższe łączne koszty badań (z ww.) </w:t>
      </w:r>
    </w:p>
    <w:p w14:paraId="13964A12" w14:textId="77777777" w:rsidR="00423B96" w:rsidRPr="00423B96" w:rsidRDefault="00423B96" w:rsidP="00423B96">
      <w:pPr>
        <w:suppressAutoHyphens w:val="0"/>
        <w:spacing w:after="0" w:line="240" w:lineRule="auto"/>
        <w:ind w:left="3478" w:firstLine="62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ze wszystkich ofert niepodlegających odrzuceniu</w:t>
      </w:r>
    </w:p>
    <w:p w14:paraId="07A45009" w14:textId="77777777" w:rsidR="00423B96" w:rsidRPr="00423B96" w:rsidRDefault="00423B96" w:rsidP="00423B96">
      <w:pPr>
        <w:suppressAutoHyphens w:val="0"/>
        <w:spacing w:after="120" w:line="240" w:lineRule="auto"/>
        <w:ind w:left="646"/>
        <w:jc w:val="both"/>
        <w:rPr>
          <w:rFonts w:cs="Times New Roman"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16"/>
          <w:szCs w:val="16"/>
          <w:lang w:eastAsia="en-US"/>
        </w:rPr>
        <w:t xml:space="preserve">Kryterium „Łączne koszty badań (z ww.)” = ………….…………………………………………………………. </w:t>
      </w:r>
      <w:r w:rsidR="00A11622">
        <w:rPr>
          <w:rFonts w:cs="Times New Roman"/>
          <w:i/>
          <w:color w:val="000000" w:themeColor="text1"/>
          <w:sz w:val="16"/>
          <w:szCs w:val="16"/>
          <w:lang w:eastAsia="en-US"/>
        </w:rPr>
        <w:t>x Waga (tj. 50</w:t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)</w:t>
      </w:r>
    </w:p>
    <w:p w14:paraId="459F2549" w14:textId="77777777" w:rsidR="00423B96" w:rsidRPr="00423B96" w:rsidRDefault="00423B96" w:rsidP="00423B96">
      <w:pPr>
        <w:suppressAutoHyphens w:val="0"/>
        <w:spacing w:after="0" w:line="240" w:lineRule="auto"/>
        <w:ind w:left="284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color w:val="000000" w:themeColor="text1"/>
          <w:sz w:val="20"/>
          <w:lang w:eastAsia="en-US"/>
        </w:rPr>
        <w:tab/>
      </w: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 xml:space="preserve">Łączne koszty badań z oferty badanej, </w:t>
      </w:r>
    </w:p>
    <w:p w14:paraId="05664E52" w14:textId="77777777" w:rsidR="00423B96" w:rsidRPr="00423B96" w:rsidRDefault="00423B96" w:rsidP="00423B96">
      <w:pPr>
        <w:suppressAutoHyphens w:val="0"/>
        <w:spacing w:after="120" w:line="312" w:lineRule="auto"/>
        <w:ind w:left="3116" w:firstLine="424"/>
        <w:jc w:val="both"/>
        <w:rPr>
          <w:rFonts w:cs="Times New Roman"/>
          <w:i/>
          <w:color w:val="000000" w:themeColor="text1"/>
          <w:sz w:val="16"/>
          <w:szCs w:val="16"/>
          <w:lang w:eastAsia="en-US"/>
        </w:rPr>
      </w:pPr>
      <w:r w:rsidRPr="00423B96">
        <w:rPr>
          <w:rFonts w:cs="Times New Roman"/>
          <w:i/>
          <w:color w:val="000000" w:themeColor="text1"/>
          <w:sz w:val="16"/>
          <w:szCs w:val="16"/>
          <w:lang w:eastAsia="en-US"/>
        </w:rPr>
        <w:t>niepodlegającej odrzuceniu</w:t>
      </w:r>
    </w:p>
    <w:p w14:paraId="40D74960" w14:textId="77777777"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 xml:space="preserve">Dostępność wybranych usług </w:t>
      </w:r>
      <w:r w:rsidR="00A11622">
        <w:rPr>
          <w:rFonts w:cs="Times New Roman"/>
          <w:b/>
          <w:color w:val="000000" w:themeColor="text1"/>
          <w:sz w:val="20"/>
          <w:lang w:eastAsia="en-US"/>
        </w:rPr>
        <w:t>świadczonych przez Wykonawcę – 5</w:t>
      </w:r>
      <w:r w:rsidRPr="00423B96">
        <w:rPr>
          <w:rFonts w:cs="Times New Roman"/>
          <w:b/>
          <w:color w:val="000000" w:themeColor="text1"/>
          <w:sz w:val="20"/>
          <w:lang w:eastAsia="en-US"/>
        </w:rPr>
        <w:t>0 %</w:t>
      </w:r>
    </w:p>
    <w:p w14:paraId="1E26BA73" w14:textId="77777777"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Minimalna wymagana dostępność lekarzy specjalistów:</w:t>
      </w:r>
    </w:p>
    <w:p w14:paraId="4ECB87B2" w14:textId="77777777"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medycyny pracy</w:t>
      </w:r>
      <w:r w:rsidR="00A11622">
        <w:rPr>
          <w:rFonts w:cs="Times New Roman"/>
          <w:color w:val="000000" w:themeColor="text1"/>
          <w:sz w:val="20"/>
          <w:lang w:eastAsia="en-US"/>
        </w:rPr>
        <w:t>: 4</w:t>
      </w:r>
      <w:r w:rsidRPr="00423B96">
        <w:rPr>
          <w:rFonts w:cs="Times New Roman"/>
          <w:color w:val="000000" w:themeColor="text1"/>
          <w:sz w:val="20"/>
          <w:lang w:eastAsia="en-US"/>
        </w:rPr>
        <w:t>0 godzin/tydzień</w:t>
      </w:r>
    </w:p>
    <w:p w14:paraId="7121A129" w14:textId="77777777"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okulista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14:paraId="32309882" w14:textId="77777777"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psycholog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14:paraId="0D577B63" w14:textId="77777777" w:rsidR="00423B96" w:rsidRPr="00423B96" w:rsidRDefault="00423B96" w:rsidP="00423B96">
      <w:pPr>
        <w:numPr>
          <w:ilvl w:val="0"/>
          <w:numId w:val="34"/>
        </w:numPr>
        <w:suppressAutoHyphens w:val="0"/>
        <w:spacing w:after="120" w:line="312" w:lineRule="auto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Lekarz neurolog</w:t>
      </w:r>
      <w:r w:rsidRPr="00423B96">
        <w:rPr>
          <w:rFonts w:cs="Times New Roman"/>
          <w:color w:val="000000" w:themeColor="text1"/>
          <w:sz w:val="20"/>
          <w:lang w:eastAsia="en-US"/>
        </w:rPr>
        <w:t>: 30 godzin/tydzień</w:t>
      </w:r>
    </w:p>
    <w:p w14:paraId="7025355E" w14:textId="77777777" w:rsidR="00423B96" w:rsidRPr="00423B96" w:rsidRDefault="00423B96" w:rsidP="00423B96">
      <w:pPr>
        <w:suppressAutoHyphens w:val="0"/>
        <w:spacing w:after="120" w:line="312" w:lineRule="auto"/>
        <w:ind w:left="644"/>
        <w:jc w:val="both"/>
        <w:rPr>
          <w:rFonts w:cs="Times New Roman"/>
          <w:b/>
          <w:color w:val="000000" w:themeColor="text1"/>
          <w:sz w:val="20"/>
          <w:lang w:eastAsia="en-US"/>
        </w:rPr>
      </w:pPr>
    </w:p>
    <w:p w14:paraId="5E7D3E06" w14:textId="77777777" w:rsidR="00423B96" w:rsidRPr="00423B96" w:rsidRDefault="00423B96" w:rsidP="00423B96">
      <w:pPr>
        <w:numPr>
          <w:ilvl w:val="0"/>
          <w:numId w:val="33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Sposób przyznawania punktów dla każdego specjalisty - suma godzin w tygodniu:</w:t>
      </w:r>
    </w:p>
    <w:p w14:paraId="05C15528" w14:textId="77777777" w:rsidR="00914002" w:rsidRPr="00C2222A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>Punktacja:</w:t>
      </w:r>
      <w:r>
        <w:rPr>
          <w:b/>
          <w:lang w:val="pl-PL"/>
        </w:rPr>
        <w:tab/>
        <w:t xml:space="preserve">   od 30h do 35</w:t>
      </w:r>
      <w:r w:rsidRPr="00C2222A">
        <w:rPr>
          <w:b/>
          <w:lang w:val="pl-PL"/>
        </w:rPr>
        <w:t xml:space="preserve">h </w:t>
      </w:r>
      <w:r>
        <w:rPr>
          <w:b/>
          <w:lang w:val="pl-PL"/>
        </w:rPr>
        <w:tab/>
      </w:r>
      <w:r>
        <w:rPr>
          <w:b/>
          <w:lang w:val="pl-PL"/>
        </w:rPr>
        <w:tab/>
        <w:t>-</w:t>
      </w:r>
      <w:r w:rsidRPr="00C2222A">
        <w:rPr>
          <w:b/>
          <w:lang w:val="pl-PL"/>
        </w:rPr>
        <w:t xml:space="preserve"> 0 pkt.</w:t>
      </w:r>
    </w:p>
    <w:p w14:paraId="64ECA55D" w14:textId="77777777" w:rsidR="00914002" w:rsidRPr="00C2222A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 xml:space="preserve">   </w:t>
      </w:r>
      <w:r w:rsidRPr="00C2222A">
        <w:rPr>
          <w:b/>
          <w:lang w:val="pl-PL"/>
        </w:rPr>
        <w:t xml:space="preserve">Powyżej </w:t>
      </w:r>
      <w:r>
        <w:rPr>
          <w:b/>
          <w:lang w:val="pl-PL"/>
        </w:rPr>
        <w:t>35h do 40</w:t>
      </w:r>
      <w:r w:rsidRPr="00C2222A">
        <w:rPr>
          <w:b/>
          <w:lang w:val="pl-PL"/>
        </w:rPr>
        <w:t xml:space="preserve">h </w:t>
      </w:r>
      <w:r>
        <w:rPr>
          <w:b/>
          <w:lang w:val="pl-PL"/>
        </w:rPr>
        <w:tab/>
        <w:t>- 5</w:t>
      </w:r>
      <w:r w:rsidRPr="00C2222A">
        <w:rPr>
          <w:b/>
          <w:lang w:val="pl-PL"/>
        </w:rPr>
        <w:t xml:space="preserve"> pkt.</w:t>
      </w:r>
    </w:p>
    <w:p w14:paraId="6590C5B6" w14:textId="77777777" w:rsidR="00914002" w:rsidRDefault="00914002" w:rsidP="00914002">
      <w:pPr>
        <w:pStyle w:val="TekstPodstawowy"/>
        <w:ind w:left="1004" w:firstLine="0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  <w:t xml:space="preserve">   </w:t>
      </w:r>
      <w:r w:rsidRPr="00C2222A">
        <w:rPr>
          <w:rFonts w:cs="Calibri"/>
          <w:b/>
          <w:lang w:val="pl-PL"/>
        </w:rPr>
        <w:t xml:space="preserve">Powyżej </w:t>
      </w:r>
      <w:r>
        <w:rPr>
          <w:rFonts w:cs="Calibri"/>
          <w:b/>
          <w:lang w:val="pl-PL"/>
        </w:rPr>
        <w:t>4</w:t>
      </w:r>
      <w:r w:rsidRPr="00C2222A">
        <w:rPr>
          <w:rFonts w:cs="Calibri"/>
          <w:b/>
          <w:lang w:val="pl-PL"/>
        </w:rPr>
        <w:t>0</w:t>
      </w:r>
      <w:r>
        <w:rPr>
          <w:rFonts w:cs="Calibri"/>
          <w:b/>
          <w:lang w:val="pl-PL"/>
        </w:rPr>
        <w:t>h do 45</w:t>
      </w:r>
      <w:r w:rsidRPr="00C2222A">
        <w:rPr>
          <w:rFonts w:cs="Calibri"/>
          <w:b/>
          <w:lang w:val="pl-PL"/>
        </w:rPr>
        <w:t>h</w:t>
      </w:r>
      <w:r>
        <w:rPr>
          <w:b/>
          <w:lang w:val="pl-PL"/>
        </w:rPr>
        <w:tab/>
        <w:t xml:space="preserve"> - 7</w:t>
      </w:r>
      <w:r w:rsidRPr="00C2222A">
        <w:rPr>
          <w:b/>
          <w:lang w:val="pl-PL"/>
        </w:rPr>
        <w:t xml:space="preserve"> pkt.</w:t>
      </w:r>
    </w:p>
    <w:p w14:paraId="7DFDCAA7" w14:textId="77777777" w:rsidR="00914002" w:rsidRPr="00770D87" w:rsidRDefault="00914002" w:rsidP="00914002">
      <w:pPr>
        <w:pStyle w:val="TekstPodstawowy"/>
        <w:tabs>
          <w:tab w:val="left" w:pos="2250"/>
        </w:tabs>
        <w:ind w:firstLine="0"/>
        <w:rPr>
          <w:b/>
          <w:lang w:val="pl-PL"/>
        </w:rPr>
      </w:pPr>
      <w:r>
        <w:rPr>
          <w:b/>
          <w:lang w:val="pl-PL"/>
        </w:rPr>
        <w:tab/>
        <w:t>Powyżej 45h</w:t>
      </w:r>
      <w:r>
        <w:rPr>
          <w:b/>
          <w:lang w:val="pl-PL"/>
        </w:rPr>
        <w:tab/>
      </w:r>
      <w:r>
        <w:rPr>
          <w:b/>
          <w:lang w:val="pl-PL"/>
        </w:rPr>
        <w:tab/>
        <w:t>- 10 pkt.</w:t>
      </w:r>
    </w:p>
    <w:p w14:paraId="0C546C52" w14:textId="77777777" w:rsidR="00423B96" w:rsidRPr="00423B96" w:rsidRDefault="00423B96" w:rsidP="00423B96">
      <w:pPr>
        <w:numPr>
          <w:ilvl w:val="0"/>
          <w:numId w:val="32"/>
        </w:numPr>
        <w:suppressAutoHyphens w:val="0"/>
        <w:spacing w:after="120" w:line="312" w:lineRule="auto"/>
        <w:jc w:val="both"/>
        <w:rPr>
          <w:rFonts w:cs="Times New Roman"/>
          <w:b/>
          <w:color w:val="000000" w:themeColor="text1"/>
          <w:sz w:val="20"/>
          <w:lang w:eastAsia="en-US"/>
        </w:rPr>
      </w:pPr>
      <w:r w:rsidRPr="00423B96">
        <w:rPr>
          <w:rFonts w:cs="Times New Roman"/>
          <w:b/>
          <w:color w:val="000000" w:themeColor="text1"/>
          <w:sz w:val="20"/>
          <w:lang w:eastAsia="en-US"/>
        </w:rPr>
        <w:t>Informacje dodatkowe:</w:t>
      </w:r>
    </w:p>
    <w:p w14:paraId="1DCC3ED0" w14:textId="16DCA3A1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-</w:t>
      </w:r>
      <w:r w:rsidR="00141A93">
        <w:rPr>
          <w:rFonts w:cs="Times New Roman"/>
          <w:color w:val="000000" w:themeColor="text1"/>
          <w:sz w:val="20"/>
          <w:lang w:eastAsia="en-US"/>
        </w:rPr>
        <w:t xml:space="preserve"> </w:t>
      </w:r>
      <w:r w:rsidRPr="00423B96">
        <w:rPr>
          <w:rFonts w:cs="Times New Roman"/>
          <w:color w:val="000000" w:themeColor="text1"/>
          <w:sz w:val="20"/>
          <w:lang w:eastAsia="en-US"/>
        </w:rPr>
        <w:t>Zamawiający nie dopuszcza możliwości składania ofert częściowych.</w:t>
      </w:r>
    </w:p>
    <w:p w14:paraId="3F926DCE" w14:textId="19BC5DCD" w:rsidR="00423B96" w:rsidRPr="00423B96" w:rsidRDefault="00423B96" w:rsidP="00423B96">
      <w:pPr>
        <w:suppressAutoHyphens w:val="0"/>
        <w:spacing w:after="120" w:line="312" w:lineRule="auto"/>
        <w:ind w:left="284"/>
        <w:jc w:val="both"/>
        <w:rPr>
          <w:rFonts w:cs="Times New Roman"/>
          <w:color w:val="000000" w:themeColor="text1"/>
          <w:sz w:val="20"/>
          <w:lang w:eastAsia="en-US"/>
        </w:rPr>
      </w:pPr>
      <w:r w:rsidRPr="00423B96">
        <w:rPr>
          <w:rFonts w:cs="Times New Roman"/>
          <w:color w:val="000000" w:themeColor="text1"/>
          <w:sz w:val="20"/>
          <w:lang w:eastAsia="en-US"/>
        </w:rPr>
        <w:t>-</w:t>
      </w:r>
      <w:r w:rsidR="00141A93">
        <w:rPr>
          <w:rFonts w:cs="Times New Roman"/>
          <w:color w:val="000000" w:themeColor="text1"/>
          <w:sz w:val="20"/>
          <w:lang w:eastAsia="en-US"/>
        </w:rPr>
        <w:t xml:space="preserve"> </w:t>
      </w:r>
      <w:r w:rsidRPr="00423B96">
        <w:rPr>
          <w:rFonts w:cs="Times New Roman"/>
          <w:color w:val="000000" w:themeColor="text1"/>
          <w:sz w:val="20"/>
          <w:lang w:eastAsia="en-US"/>
        </w:rPr>
        <w:t>W celu zapewnienia porównywalności wszystkich ofert, Zamawiający zastrzega sobie prawo do skontaktowania się z właściwymi Wykonawcami, w celu uzupełnienia lub doprecyzowania ofert.</w:t>
      </w:r>
    </w:p>
    <w:p w14:paraId="6F8B532C" w14:textId="77777777" w:rsidR="00D45647" w:rsidRPr="009B24B5" w:rsidRDefault="00D45647" w:rsidP="00776E12">
      <w:pPr>
        <w:pStyle w:val="TekstPodstawowy"/>
        <w:ind w:left="644" w:firstLine="0"/>
        <w:rPr>
          <w:rFonts w:asciiTheme="minorHAnsi" w:hAnsiTheme="minorHAnsi" w:cstheme="minorHAnsi"/>
        </w:rPr>
      </w:pPr>
    </w:p>
    <w:p w14:paraId="4F02A8EF" w14:textId="77777777" w:rsidR="00746DFB" w:rsidRPr="009B24B5" w:rsidRDefault="00746DFB" w:rsidP="00CF2B09">
      <w:pPr>
        <w:rPr>
          <w:rFonts w:asciiTheme="minorHAnsi" w:hAnsiTheme="minorHAnsi" w:cstheme="minorHAnsi"/>
          <w:i/>
        </w:rPr>
      </w:pPr>
    </w:p>
    <w:sectPr w:rsidR="00746DFB" w:rsidRPr="009B24B5" w:rsidSect="0088739E">
      <w:headerReference w:type="default" r:id="rId11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8E7D" w14:textId="77777777" w:rsidR="005228A2" w:rsidRDefault="005228A2" w:rsidP="00243214">
      <w:pPr>
        <w:spacing w:after="0" w:line="240" w:lineRule="auto"/>
      </w:pPr>
      <w:r>
        <w:separator/>
      </w:r>
    </w:p>
  </w:endnote>
  <w:endnote w:type="continuationSeparator" w:id="0">
    <w:p w14:paraId="45C6A162" w14:textId="77777777" w:rsidR="005228A2" w:rsidRDefault="005228A2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3F18" w14:textId="77777777" w:rsidR="005228A2" w:rsidRDefault="005228A2" w:rsidP="00243214">
      <w:pPr>
        <w:spacing w:after="0" w:line="240" w:lineRule="auto"/>
      </w:pPr>
      <w:r>
        <w:separator/>
      </w:r>
    </w:p>
  </w:footnote>
  <w:footnote w:type="continuationSeparator" w:id="0">
    <w:p w14:paraId="388C43F8" w14:textId="77777777" w:rsidR="005228A2" w:rsidRDefault="005228A2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7047" w14:textId="77777777" w:rsidR="009E1578" w:rsidRDefault="009E1578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  <w:p w14:paraId="4597120F" w14:textId="77777777" w:rsidR="00B77F0E" w:rsidRDefault="00B77F0E" w:rsidP="00B77F0E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7A75"/>
    <w:multiLevelType w:val="hybridMultilevel"/>
    <w:tmpl w:val="2C6C8756"/>
    <w:lvl w:ilvl="0" w:tplc="0512C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136C5"/>
    <w:multiLevelType w:val="hybridMultilevel"/>
    <w:tmpl w:val="354876FE"/>
    <w:lvl w:ilvl="0" w:tplc="77D480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4204F"/>
    <w:multiLevelType w:val="hybridMultilevel"/>
    <w:tmpl w:val="67686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4"/>
  </w:num>
  <w:num w:numId="5">
    <w:abstractNumId w:val="13"/>
  </w:num>
  <w:num w:numId="6">
    <w:abstractNumId w:val="22"/>
  </w:num>
  <w:num w:numId="7">
    <w:abstractNumId w:val="19"/>
  </w:num>
  <w:num w:numId="8">
    <w:abstractNumId w:val="29"/>
  </w:num>
  <w:num w:numId="9">
    <w:abstractNumId w:val="30"/>
  </w:num>
  <w:num w:numId="10">
    <w:abstractNumId w:val="24"/>
  </w:num>
  <w:num w:numId="11">
    <w:abstractNumId w:val="18"/>
  </w:num>
  <w:num w:numId="12">
    <w:abstractNumId w:val="25"/>
  </w:num>
  <w:num w:numId="13">
    <w:abstractNumId w:val="26"/>
  </w:num>
  <w:num w:numId="14">
    <w:abstractNumId w:val="21"/>
  </w:num>
  <w:num w:numId="15">
    <w:abstractNumId w:val="15"/>
  </w:num>
  <w:num w:numId="16">
    <w:abstractNumId w:val="0"/>
  </w:num>
  <w:num w:numId="17">
    <w:abstractNumId w:val="12"/>
  </w:num>
  <w:num w:numId="18">
    <w:abstractNumId w:val="23"/>
  </w:num>
  <w:num w:numId="19">
    <w:abstractNumId w:val="1"/>
  </w:num>
  <w:num w:numId="20">
    <w:abstractNumId w:val="27"/>
  </w:num>
  <w:num w:numId="21">
    <w:abstractNumId w:val="9"/>
  </w:num>
  <w:num w:numId="22">
    <w:abstractNumId w:val="6"/>
  </w:num>
  <w:num w:numId="23">
    <w:abstractNumId w:val="33"/>
  </w:num>
  <w:num w:numId="24">
    <w:abstractNumId w:val="34"/>
  </w:num>
  <w:num w:numId="25">
    <w:abstractNumId w:val="2"/>
  </w:num>
  <w:num w:numId="26">
    <w:abstractNumId w:val="17"/>
  </w:num>
  <w:num w:numId="27">
    <w:abstractNumId w:val="16"/>
  </w:num>
  <w:num w:numId="28">
    <w:abstractNumId w:val="10"/>
  </w:num>
  <w:num w:numId="29">
    <w:abstractNumId w:val="4"/>
  </w:num>
  <w:num w:numId="30">
    <w:abstractNumId w:val="11"/>
  </w:num>
  <w:num w:numId="31">
    <w:abstractNumId w:val="3"/>
  </w:num>
  <w:num w:numId="32">
    <w:abstractNumId w:val="5"/>
  </w:num>
  <w:num w:numId="33">
    <w:abstractNumId w:val="2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13517"/>
    <w:rsid w:val="00020B5F"/>
    <w:rsid w:val="00026030"/>
    <w:rsid w:val="0002669B"/>
    <w:rsid w:val="00040EC7"/>
    <w:rsid w:val="00046190"/>
    <w:rsid w:val="000618C5"/>
    <w:rsid w:val="00062F8E"/>
    <w:rsid w:val="00064C1F"/>
    <w:rsid w:val="0007467E"/>
    <w:rsid w:val="00076839"/>
    <w:rsid w:val="00076F42"/>
    <w:rsid w:val="00077BAD"/>
    <w:rsid w:val="00085602"/>
    <w:rsid w:val="0008575A"/>
    <w:rsid w:val="000857C0"/>
    <w:rsid w:val="0008709D"/>
    <w:rsid w:val="00090031"/>
    <w:rsid w:val="000A29DA"/>
    <w:rsid w:val="000A3177"/>
    <w:rsid w:val="000A7E07"/>
    <w:rsid w:val="000B5396"/>
    <w:rsid w:val="000C00B7"/>
    <w:rsid w:val="000C31BA"/>
    <w:rsid w:val="000D3CED"/>
    <w:rsid w:val="000D47AC"/>
    <w:rsid w:val="000D4D0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1A93"/>
    <w:rsid w:val="00147488"/>
    <w:rsid w:val="0015157A"/>
    <w:rsid w:val="00161915"/>
    <w:rsid w:val="00162601"/>
    <w:rsid w:val="0016456D"/>
    <w:rsid w:val="00170E36"/>
    <w:rsid w:val="0017363D"/>
    <w:rsid w:val="00185CBA"/>
    <w:rsid w:val="00187E2D"/>
    <w:rsid w:val="001936F5"/>
    <w:rsid w:val="001D4572"/>
    <w:rsid w:val="001E0D50"/>
    <w:rsid w:val="001E5A1F"/>
    <w:rsid w:val="001E689E"/>
    <w:rsid w:val="001F5B26"/>
    <w:rsid w:val="001F7A6B"/>
    <w:rsid w:val="00206BA8"/>
    <w:rsid w:val="00211E90"/>
    <w:rsid w:val="00214DB9"/>
    <w:rsid w:val="00217636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CB2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31A37"/>
    <w:rsid w:val="00335BE4"/>
    <w:rsid w:val="0036210D"/>
    <w:rsid w:val="00377F85"/>
    <w:rsid w:val="00384AFE"/>
    <w:rsid w:val="003967C1"/>
    <w:rsid w:val="00397D9C"/>
    <w:rsid w:val="003C2599"/>
    <w:rsid w:val="003C3726"/>
    <w:rsid w:val="003C6D77"/>
    <w:rsid w:val="003D1500"/>
    <w:rsid w:val="003D3DE6"/>
    <w:rsid w:val="003E15D6"/>
    <w:rsid w:val="003E2104"/>
    <w:rsid w:val="003E3750"/>
    <w:rsid w:val="003E7B62"/>
    <w:rsid w:val="003F7B41"/>
    <w:rsid w:val="00407287"/>
    <w:rsid w:val="0041056A"/>
    <w:rsid w:val="00410899"/>
    <w:rsid w:val="00417AED"/>
    <w:rsid w:val="00423A6D"/>
    <w:rsid w:val="00423B96"/>
    <w:rsid w:val="00424224"/>
    <w:rsid w:val="004305DB"/>
    <w:rsid w:val="004327F0"/>
    <w:rsid w:val="00433ABB"/>
    <w:rsid w:val="004600B7"/>
    <w:rsid w:val="00464051"/>
    <w:rsid w:val="00471966"/>
    <w:rsid w:val="0048137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8A2"/>
    <w:rsid w:val="00534D29"/>
    <w:rsid w:val="0054350F"/>
    <w:rsid w:val="00547612"/>
    <w:rsid w:val="005541CC"/>
    <w:rsid w:val="0055775C"/>
    <w:rsid w:val="00566EC6"/>
    <w:rsid w:val="005874F5"/>
    <w:rsid w:val="005930CC"/>
    <w:rsid w:val="005949CB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52C16"/>
    <w:rsid w:val="00663645"/>
    <w:rsid w:val="0066401C"/>
    <w:rsid w:val="00673553"/>
    <w:rsid w:val="006777EB"/>
    <w:rsid w:val="00692EEE"/>
    <w:rsid w:val="006A1902"/>
    <w:rsid w:val="006A5C0B"/>
    <w:rsid w:val="006B183E"/>
    <w:rsid w:val="006B6B4C"/>
    <w:rsid w:val="006D5215"/>
    <w:rsid w:val="006F3845"/>
    <w:rsid w:val="006F5E46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76E12"/>
    <w:rsid w:val="007A034D"/>
    <w:rsid w:val="007A3D32"/>
    <w:rsid w:val="007A6AF2"/>
    <w:rsid w:val="007C502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8739E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274F"/>
    <w:rsid w:val="0090699D"/>
    <w:rsid w:val="00914002"/>
    <w:rsid w:val="009141FF"/>
    <w:rsid w:val="009142C6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6F8A"/>
    <w:rsid w:val="00967249"/>
    <w:rsid w:val="00970A55"/>
    <w:rsid w:val="0097124B"/>
    <w:rsid w:val="00975C60"/>
    <w:rsid w:val="0098058C"/>
    <w:rsid w:val="00985729"/>
    <w:rsid w:val="0099028E"/>
    <w:rsid w:val="009A4369"/>
    <w:rsid w:val="009A585B"/>
    <w:rsid w:val="009B24B5"/>
    <w:rsid w:val="009C0259"/>
    <w:rsid w:val="009C63A0"/>
    <w:rsid w:val="009C711A"/>
    <w:rsid w:val="009D2A37"/>
    <w:rsid w:val="009D3C06"/>
    <w:rsid w:val="009E1578"/>
    <w:rsid w:val="009F2BBD"/>
    <w:rsid w:val="009F387F"/>
    <w:rsid w:val="00A009A3"/>
    <w:rsid w:val="00A0656B"/>
    <w:rsid w:val="00A07F10"/>
    <w:rsid w:val="00A11622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94E52"/>
    <w:rsid w:val="00AA2D2A"/>
    <w:rsid w:val="00AA3F74"/>
    <w:rsid w:val="00AB2C6B"/>
    <w:rsid w:val="00AB371C"/>
    <w:rsid w:val="00AB5F6B"/>
    <w:rsid w:val="00AC5F99"/>
    <w:rsid w:val="00AD6531"/>
    <w:rsid w:val="00AF1CEA"/>
    <w:rsid w:val="00B067A7"/>
    <w:rsid w:val="00B119A3"/>
    <w:rsid w:val="00B1430B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7F0E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7C09"/>
    <w:rsid w:val="00C43FBD"/>
    <w:rsid w:val="00C468D0"/>
    <w:rsid w:val="00C55929"/>
    <w:rsid w:val="00C56BDF"/>
    <w:rsid w:val="00C6040B"/>
    <w:rsid w:val="00C6141D"/>
    <w:rsid w:val="00C64E71"/>
    <w:rsid w:val="00C67D71"/>
    <w:rsid w:val="00C71847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2B09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4E97"/>
    <w:rsid w:val="00D81226"/>
    <w:rsid w:val="00D85968"/>
    <w:rsid w:val="00D911EB"/>
    <w:rsid w:val="00D95BFC"/>
    <w:rsid w:val="00DD3590"/>
    <w:rsid w:val="00DD4794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0A2F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43BA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27262A"/>
  <w15:docId w15:val="{227C86A0-2FF4-46AE-AFF2-644AF26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qFormat/>
    <w:rsid w:val="0099028E"/>
    <w:pPr>
      <w:suppressAutoHyphens w:val="0"/>
      <w:spacing w:after="120" w:line="312" w:lineRule="auto"/>
      <w:ind w:firstLine="284"/>
      <w:jc w:val="both"/>
    </w:pPr>
    <w:rPr>
      <w:rFonts w:cs="Times New Roman"/>
      <w:color w:val="000000" w:themeColor="text1"/>
      <w:sz w:val="20"/>
      <w:lang w:val="en-US" w:eastAsia="en-US"/>
    </w:rPr>
  </w:style>
  <w:style w:type="table" w:styleId="Tabela-Siatka">
    <w:name w:val="Table Grid"/>
    <w:basedOn w:val="Standardowy"/>
    <w:uiPriority w:val="59"/>
    <w:rsid w:val="00423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404/2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ge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Moczulska-Wróbel Katarzyna</cp:lastModifiedBy>
  <cp:revision>7</cp:revision>
  <cp:lastPrinted>2020-11-09T09:29:00Z</cp:lastPrinted>
  <dcterms:created xsi:type="dcterms:W3CDTF">2020-11-09T09:30:00Z</dcterms:created>
  <dcterms:modified xsi:type="dcterms:W3CDTF">2021-11-24T09:26:00Z</dcterms:modified>
</cp:coreProperties>
</file>