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5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DC332D">
        <w:rPr>
          <w:rFonts w:cstheme="minorHAnsi"/>
          <w:b/>
          <w:sz w:val="24"/>
          <w:szCs w:val="24"/>
          <w:u w:val="single"/>
        </w:rPr>
        <w:t>OPIS PRZEDMIOTU ZAMÓWIENIA</w:t>
      </w:r>
    </w:p>
    <w:p w:rsidR="00DC332D" w:rsidRPr="00DC332D" w:rsidRDefault="00DC332D" w:rsidP="00DC332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DC332D" w:rsidRDefault="00DC332D" w:rsidP="00DC332D">
      <w:pPr>
        <w:rPr>
          <w:rFonts w:cstheme="minorHAnsi"/>
          <w:b/>
          <w:bCs/>
          <w:color w:val="262323"/>
          <w:sz w:val="24"/>
          <w:szCs w:val="24"/>
        </w:rPr>
      </w:pPr>
      <w:r w:rsidRPr="00DC332D">
        <w:rPr>
          <w:rFonts w:cstheme="minorHAnsi"/>
          <w:b/>
          <w:bCs/>
          <w:color w:val="262323"/>
          <w:sz w:val="24"/>
          <w:szCs w:val="24"/>
        </w:rPr>
        <w:t>Przedmiotem zamówienia jest zakup usługi dostępu on-line do raportów handlowych dotyczących podmiotów gospodarczych zarejestrowanych na terytorium Polski.</w:t>
      </w:r>
    </w:p>
    <w:p w:rsidR="00FA2A09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FA2A09" w:rsidRPr="00FA2A09" w:rsidRDefault="00FA2A09" w:rsidP="00FA2A09">
      <w:pPr>
        <w:jc w:val="both"/>
        <w:rPr>
          <w:rFonts w:ascii="Calibri" w:eastAsia="MS Mincho" w:hAnsi="Calibri" w:cs="Calibri"/>
          <w:sz w:val="24"/>
          <w:szCs w:val="24"/>
        </w:rPr>
      </w:pPr>
      <w:r w:rsidRPr="00FA2A09">
        <w:rPr>
          <w:rFonts w:ascii="Calibri" w:eastAsia="MS Mincho" w:hAnsi="Calibri" w:cs="Calibri"/>
          <w:sz w:val="24"/>
          <w:szCs w:val="24"/>
        </w:rPr>
        <w:t xml:space="preserve">Usługa obejmuje udzielenie licencji dla </w:t>
      </w:r>
      <w:r w:rsidRPr="00FA2A09">
        <w:rPr>
          <w:rFonts w:ascii="Calibri" w:eastAsia="MS Mincho" w:hAnsi="Calibri" w:cs="Calibri"/>
          <w:b/>
          <w:sz w:val="24"/>
          <w:szCs w:val="24"/>
        </w:rPr>
        <w:t>10 użytkowników</w:t>
      </w:r>
      <w:r w:rsidRPr="00FA2A09">
        <w:rPr>
          <w:rFonts w:ascii="Calibri" w:eastAsia="MS Mincho" w:hAnsi="Calibri" w:cs="Calibri"/>
          <w:sz w:val="24"/>
          <w:szCs w:val="24"/>
        </w:rPr>
        <w:t xml:space="preserve"> (pracowników </w:t>
      </w:r>
      <w:r w:rsidR="007B38E6">
        <w:rPr>
          <w:rFonts w:ascii="Calibri" w:eastAsia="MS Mincho" w:hAnsi="Calibri" w:cs="Calibri"/>
          <w:sz w:val="24"/>
          <w:szCs w:val="24"/>
        </w:rPr>
        <w:t>Nabywcy Usługi</w:t>
      </w:r>
      <w:r w:rsidRPr="00FA2A09">
        <w:rPr>
          <w:rFonts w:ascii="Calibri" w:eastAsia="MS Mincho" w:hAnsi="Calibri" w:cs="Calibri"/>
          <w:sz w:val="24"/>
          <w:szCs w:val="24"/>
        </w:rPr>
        <w:t xml:space="preserve">). </w:t>
      </w:r>
    </w:p>
    <w:p w:rsidR="00FA2A09" w:rsidRPr="00FA2A09" w:rsidRDefault="00FA2A09" w:rsidP="00FA2A09">
      <w:pPr>
        <w:jc w:val="both"/>
        <w:rPr>
          <w:rFonts w:eastAsia="Times New Roman" w:cstheme="minorHAnsi"/>
          <w:b/>
          <w:sz w:val="24"/>
          <w:szCs w:val="24"/>
          <w:lang w:val="en-US"/>
        </w:rPr>
      </w:pP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FA2A09">
        <w:rPr>
          <w:rFonts w:ascii="Calibri" w:hAnsi="Calibri" w:cs="Calibri"/>
          <w:b/>
          <w:sz w:val="24"/>
          <w:szCs w:val="24"/>
        </w:rPr>
        <w:t xml:space="preserve">Licencje powinny być udostępnione użytkownikom poprzez „login/hasło” z poziomu strony internetowej Wykonawcy, dostęp jednoczesny zarówno z urządzeń stacjonarnych jak i przenośnych. </w:t>
      </w:r>
    </w:p>
    <w:p w:rsidR="00FA2A09" w:rsidRPr="00FA2A09" w:rsidRDefault="00FA2A09" w:rsidP="00FA2A09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FA2A09" w:rsidRPr="00FA2A09" w:rsidRDefault="00FA2A09" w:rsidP="00FA2A09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MS Mincho" w:cstheme="minorHAnsi"/>
          <w:b/>
          <w:sz w:val="24"/>
          <w:szCs w:val="24"/>
        </w:rPr>
      </w:pPr>
      <w:r w:rsidRPr="00FA2A09">
        <w:rPr>
          <w:rFonts w:eastAsia="MS Mincho" w:cstheme="minorHAnsi"/>
          <w:b/>
          <w:sz w:val="24"/>
          <w:szCs w:val="24"/>
        </w:rPr>
        <w:t>Wymagane parametry funkcjonalne dla licencji:</w:t>
      </w:r>
    </w:p>
    <w:p w:rsidR="00FA2A09" w:rsidRPr="00FA2A09" w:rsidRDefault="00FA2A09" w:rsidP="00FA2A09">
      <w:pPr>
        <w:pStyle w:val="Default"/>
        <w:ind w:left="1574"/>
        <w:jc w:val="both"/>
        <w:rPr>
          <w:rFonts w:asciiTheme="minorHAnsi" w:hAnsiTheme="minorHAnsi" w:cstheme="minorHAnsi"/>
          <w:color w:val="auto"/>
        </w:rPr>
      </w:pPr>
      <w:r w:rsidRPr="00FA2A09">
        <w:rPr>
          <w:rFonts w:asciiTheme="minorHAnsi" w:hAnsiTheme="minorHAnsi" w:cstheme="minorHAnsi"/>
          <w:color w:val="auto"/>
        </w:rPr>
        <w:t>Oprogramowanie klienckie musi pracować co najmniej w środowisku:</w:t>
      </w:r>
    </w:p>
    <w:p w:rsidR="00FA2A09" w:rsidRPr="00FA2A09" w:rsidRDefault="00FA2A09" w:rsidP="00FA2A09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MS Mincho" w:cstheme="minorHAnsi"/>
          <w:sz w:val="24"/>
          <w:szCs w:val="24"/>
        </w:rPr>
      </w:pPr>
      <w:r w:rsidRPr="00FA2A09">
        <w:rPr>
          <w:rFonts w:eastAsia="MS Mincho" w:cstheme="minorHAnsi"/>
          <w:sz w:val="24"/>
          <w:szCs w:val="24"/>
        </w:rPr>
        <w:t>Windows 10</w:t>
      </w:r>
    </w:p>
    <w:p w:rsidR="00FA2A09" w:rsidRPr="00DC332D" w:rsidRDefault="00FA2A09" w:rsidP="00DC332D">
      <w:pPr>
        <w:rPr>
          <w:rFonts w:cstheme="minorHAnsi"/>
          <w:b/>
          <w:bCs/>
          <w:color w:val="262323"/>
          <w:sz w:val="24"/>
          <w:szCs w:val="24"/>
        </w:rPr>
      </w:pP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Style w:val="Pogrubienie"/>
          <w:rFonts w:asciiTheme="minorHAnsi" w:hAnsiTheme="minorHAnsi" w:cstheme="minorHAnsi"/>
          <w:color w:val="212529"/>
          <w:u w:val="single"/>
        </w:rPr>
        <w:t>PRZEDMIOT ZAMÓWIENIA MUSI SPEŁNIAĆ PONIŻSZE MINIMALNE KRYTERIA: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1. Minimalny obowiązkowy zakres informacji, który musi zawierać raport o podmiotach sprawdzanych i podmiotach powiązanych: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Podstawowe dane, tj. dane teleadresowe, NIP, REGON, KRS, data wpisu, miejsce wpisu, data rozpoczęcia działalności,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przedmiot działalności przedsiębiorstwa w tym opis PKD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struktura własności: kapitał wniesiony, ilość udziałów, wartość udziałów, właściciele,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skład i informacje o osobach zasiadających w zarządzie, radzie nadzorczej oraz o właścicielach lub udziałowcach przedsiębiorstw / spółek (min. imię i nazwisko, wiek),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wskazanie sposobu reprezentacji przedsiębiorstwa,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wskazanie liczby zatrudnionych pracowników,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informacja o ewentualnym postępowaniu upadłościowym / likwidacyjnym / restrukturyzacyjnym,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raporty finansowe przedsiębiorstw (sprawozdania, bilanse, rachunki zysków i strat, informacje dodatkowe) – bieżące i archiwalne – o ile podmiot je publikuje,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lastRenderedPageBreak/>
        <w:t>i) ocena kondycji finansowej firmy i informacje historyczne pozwalające na dostrzeżenie tendencji wzrostowych lub spadkowych wartości firmy,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j) numery kont bankowych, w tym VAT,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k) wskazanie statusu podatnika VAT;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l) powiązania kapitałowe i osobowe pomiędzy przedsiębiorstwami – bieżące i archiwalne;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m) data aktualizacji danych z KRS/CEIDG nie starsza niż 1 dzień roboczy;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2. Minimalna funkcjonalność, którą musi spełnić system: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a) wprowadzenie równocześnie minimum dwóch numerów identyfikacyjnych (NIP / REGON / KRS / PESEL) w celu sprawdzenia ścieżki powiązań kapitałowo – osobowych pomiędzy podmiotami i możliwość wygenerowania wyniku do pliku w formacie .pdf. System powinien dawać możliwość weryfikacji powiązań kapitałowo – osobowych pomiędzy podmiotami do co najmniej 3 stopnia. „3 stopień powiązań” oznacza sytuację, w której firma A jest powiązana z firmą D poprzez dwa inne podmioty zgodnie ze schematem: A-B-C-D.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b) aktualizację danych finansowych (za rok, w którym podmiot jest weryfikowany) – minimum 40 skutecznych aktualizacji w cenie oferty, przy czym za skuteczną aktualizację danych finansowych uważa się uzyskanie kompletnej informacji, udostępnionej w terminie do 5 dni roboczych od złożenia takiego zapotrzebowania przez uprawnionego pracownika.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c) hurtowe sprawdzanie statusu VAT podmiotów (przynajmniej 4000 NIP-ów /m-c)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d) monitoring (firm, osób)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e) eksport do pliku Excel minimum 25 000 rekordów w cenie oferty;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f) generowanie raportów (np. w formatach .pdf, .</w:t>
      </w:r>
      <w:proofErr w:type="spellStart"/>
      <w:r w:rsidRPr="00DC332D">
        <w:rPr>
          <w:rFonts w:asciiTheme="minorHAnsi" w:hAnsiTheme="minorHAnsi" w:cstheme="minorHAnsi"/>
          <w:color w:val="212529"/>
        </w:rPr>
        <w:t>doc</w:t>
      </w:r>
      <w:proofErr w:type="spellEnd"/>
      <w:r w:rsidRPr="00DC332D">
        <w:rPr>
          <w:rFonts w:asciiTheme="minorHAnsi" w:hAnsiTheme="minorHAnsi" w:cstheme="minorHAnsi"/>
          <w:color w:val="212529"/>
        </w:rPr>
        <w:t xml:space="preserve"> lub .xls) przez wszystkie osoby posiadające dostęp do systemu. Zamawiający nie dopuszcza rozwiązań, w którym raporty będą generowane lub konwertowane z innych formatów przy pomocy innego oprogramowania (np. wtyczki w przeglądarce) po stronie Zamawiającego. Raporty muszą być wygenerowane po stronie systemu informatycznego Wykonawcy, a użytkownicy muszą mieć możliwość ściągnięcia ich za pomocą powszechnie dostępnych przeglądarek internetowych (np. </w:t>
      </w:r>
      <w:proofErr w:type="spellStart"/>
      <w:r w:rsidRPr="00DC332D">
        <w:rPr>
          <w:rFonts w:asciiTheme="minorHAnsi" w:hAnsiTheme="minorHAnsi" w:cstheme="minorHAnsi"/>
          <w:color w:val="212529"/>
        </w:rPr>
        <w:t>Firefox</w:t>
      </w:r>
      <w:proofErr w:type="spellEnd"/>
      <w:r w:rsidRPr="00DC332D">
        <w:rPr>
          <w:rFonts w:asciiTheme="minorHAnsi" w:hAnsiTheme="minorHAnsi" w:cstheme="minorHAnsi"/>
          <w:color w:val="212529"/>
        </w:rPr>
        <w:t>, Chrome, Internet Explorer);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g) bezpieczną i równoczesną pracę dla min. 10 użytkowników.</w:t>
      </w:r>
    </w:p>
    <w:p w:rsidR="00DC332D" w:rsidRPr="00DC332D" w:rsidRDefault="00DC332D" w:rsidP="00DC332D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h) dostęp w czasie rzeczywistym on-line przez 7 dni w tygodniu, 24 godziny na dobę</w:t>
      </w:r>
    </w:p>
    <w:p w:rsidR="00926712" w:rsidRDefault="00DC332D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DC332D">
        <w:rPr>
          <w:rFonts w:asciiTheme="minorHAnsi" w:hAnsiTheme="minorHAnsi" w:cstheme="minorHAnsi"/>
          <w:color w:val="212529"/>
        </w:rPr>
        <w:t>3. Zapewnienie dostępu testowego do bazy danych on-line przez co najmniej 3 dni robocze dla co najmniej 2 uprawnionych pracowników Mazowieckiej Jednostki Wdrażania Programów Unijnych na etapie od złożenia oferty do wyłonienia Wykonawcy w celu sprawdzenia funkcjonalności systemu.</w:t>
      </w:r>
    </w:p>
    <w:p w:rsidR="00926712" w:rsidRPr="00926712" w:rsidRDefault="00926712" w:rsidP="00926712">
      <w:pPr>
        <w:pStyle w:val="NormalnyWeb"/>
        <w:rPr>
          <w:rFonts w:asciiTheme="minorHAnsi" w:hAnsiTheme="minorHAnsi" w:cstheme="minorHAnsi"/>
          <w:color w:val="212529"/>
        </w:rPr>
      </w:pPr>
      <w:r w:rsidRPr="00926712">
        <w:rPr>
          <w:rFonts w:asciiTheme="minorHAnsi" w:hAnsiTheme="minorHAnsi" w:cstheme="minorHAnsi"/>
          <w:b/>
        </w:rPr>
        <w:lastRenderedPageBreak/>
        <w:t>Opis kryteriów, którymi zamawiający będzie się kierował przy wyborze oferty, wraz  z podaniem znaczenia tych kryteriów i sposobu oceny ofert:</w:t>
      </w: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color w:val="FF0000"/>
          <w:sz w:val="24"/>
          <w:szCs w:val="24"/>
          <w:highlight w:val="yellow"/>
        </w:rPr>
      </w:pPr>
    </w:p>
    <w:p w:rsidR="00926712" w:rsidRPr="00926712" w:rsidRDefault="00926712" w:rsidP="00926712">
      <w:pPr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A)</w:t>
      </w:r>
      <w:r w:rsidRPr="00926712">
        <w:rPr>
          <w:rFonts w:cstheme="minorHAnsi"/>
          <w:sz w:val="24"/>
          <w:szCs w:val="24"/>
        </w:rPr>
        <w:tab/>
        <w:t>Kryterium cena: – 30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B)</w:t>
      </w:r>
      <w:r w:rsidRPr="00926712">
        <w:rPr>
          <w:rFonts w:cstheme="minorHAnsi"/>
          <w:sz w:val="24"/>
          <w:szCs w:val="24"/>
        </w:rPr>
        <w:tab/>
        <w:t>Kryterium: Nielimitowany dostęp do raportów online dla 10 Użytkowników – 70 pkt,</w:t>
      </w:r>
    </w:p>
    <w:p w:rsidR="00926712" w:rsidRPr="00926712" w:rsidRDefault="00926712" w:rsidP="00926712">
      <w:pPr>
        <w:ind w:left="705" w:hanging="705"/>
        <w:jc w:val="both"/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A)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30%)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Ad. B)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 xml:space="preserve">Sposób obliczenia: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= (</w:t>
      </w: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/Cr x70%) x 100 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Pk</w:t>
      </w:r>
      <w:proofErr w:type="spellEnd"/>
      <w:r w:rsidRPr="00926712">
        <w:rPr>
          <w:rFonts w:cstheme="minorHAnsi"/>
          <w:sz w:val="24"/>
          <w:szCs w:val="24"/>
        </w:rPr>
        <w:t xml:space="preserve"> – ilość punktów dla kryterium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proofErr w:type="spellStart"/>
      <w:r w:rsidRPr="00926712">
        <w:rPr>
          <w:rFonts w:cstheme="minorHAnsi"/>
          <w:sz w:val="24"/>
          <w:szCs w:val="24"/>
        </w:rPr>
        <w:t>Cn</w:t>
      </w:r>
      <w:proofErr w:type="spellEnd"/>
      <w:r w:rsidRPr="00926712">
        <w:rPr>
          <w:rFonts w:cstheme="minorHAnsi"/>
          <w:sz w:val="24"/>
          <w:szCs w:val="24"/>
        </w:rPr>
        <w:t xml:space="preserve"> – najniższa oferowana cena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  <w:r w:rsidRPr="00926712">
        <w:rPr>
          <w:rFonts w:cstheme="minorHAnsi"/>
          <w:sz w:val="24"/>
          <w:szCs w:val="24"/>
        </w:rPr>
        <w:t>Cr - cena oferty rozpatrywanej</w:t>
      </w:r>
    </w:p>
    <w:p w:rsidR="00926712" w:rsidRPr="00926712" w:rsidRDefault="00926712" w:rsidP="00926712">
      <w:pPr>
        <w:rPr>
          <w:rFonts w:cstheme="minorHAnsi"/>
          <w:sz w:val="24"/>
          <w:szCs w:val="24"/>
        </w:rPr>
      </w:pPr>
    </w:p>
    <w:p w:rsidR="00926712" w:rsidRPr="00926712" w:rsidRDefault="00926712" w:rsidP="00926712">
      <w:pPr>
        <w:tabs>
          <w:tab w:val="left" w:pos="360"/>
        </w:tabs>
        <w:jc w:val="both"/>
        <w:rPr>
          <w:rFonts w:cstheme="minorHAnsi"/>
          <w:b/>
          <w:sz w:val="24"/>
          <w:szCs w:val="24"/>
        </w:rPr>
      </w:pPr>
      <w:r w:rsidRPr="00926712">
        <w:rPr>
          <w:rFonts w:cstheme="minorHAnsi"/>
          <w:b/>
          <w:sz w:val="24"/>
          <w:szCs w:val="24"/>
        </w:rPr>
        <w:t>O</w:t>
      </w:r>
      <w:r w:rsidR="007B38E6">
        <w:rPr>
          <w:rFonts w:cstheme="minorHAnsi"/>
          <w:b/>
          <w:sz w:val="24"/>
          <w:szCs w:val="24"/>
        </w:rPr>
        <w:t>soba uprawniona do kontaktów z W</w:t>
      </w:r>
      <w:r w:rsidRPr="00926712">
        <w:rPr>
          <w:rFonts w:cstheme="minorHAnsi"/>
          <w:b/>
          <w:sz w:val="24"/>
          <w:szCs w:val="24"/>
        </w:rPr>
        <w:t xml:space="preserve">ykonawcami. 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Krzysztof Cieniuch</w:t>
      </w:r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 xml:space="preserve">e-mail: </w:t>
      </w:r>
      <w:hyperlink r:id="rId5" w:history="1">
        <w:r w:rsidRPr="00926712">
          <w:rPr>
            <w:rStyle w:val="Hipercze"/>
            <w:rFonts w:asciiTheme="minorHAnsi" w:hAnsiTheme="minorHAnsi" w:cstheme="minorHAnsi"/>
          </w:rPr>
          <w:t>k.cieniuch@mazowia.eu</w:t>
        </w:r>
      </w:hyperlink>
    </w:p>
    <w:p w:rsidR="00926712" w:rsidRPr="00926712" w:rsidRDefault="00926712" w:rsidP="00926712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26712">
        <w:rPr>
          <w:rFonts w:asciiTheme="minorHAnsi" w:hAnsiTheme="minorHAnsi" w:cstheme="minorHAnsi"/>
        </w:rPr>
        <w:t>tel.: 022 542 23 24</w:t>
      </w: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rPr>
          <w:rFonts w:cstheme="minorHAnsi"/>
          <w:sz w:val="20"/>
          <w:szCs w:val="20"/>
        </w:rPr>
      </w:pPr>
    </w:p>
    <w:p w:rsidR="00926712" w:rsidRDefault="00926712" w:rsidP="00926712">
      <w:pPr>
        <w:ind w:left="705" w:hanging="705"/>
        <w:jc w:val="both"/>
        <w:rPr>
          <w:rFonts w:cstheme="minorHAnsi"/>
          <w:sz w:val="20"/>
          <w:szCs w:val="20"/>
        </w:rPr>
      </w:pPr>
    </w:p>
    <w:p w:rsidR="00926712" w:rsidRPr="00DC332D" w:rsidRDefault="00926712" w:rsidP="00DC332D">
      <w:pPr>
        <w:pStyle w:val="NormalnyWeb"/>
        <w:rPr>
          <w:rFonts w:asciiTheme="minorHAnsi" w:hAnsiTheme="minorHAnsi" w:cstheme="minorHAnsi"/>
          <w:color w:val="212529"/>
        </w:rPr>
      </w:pPr>
    </w:p>
    <w:p w:rsidR="00DC332D" w:rsidRPr="00DC332D" w:rsidRDefault="00DC332D" w:rsidP="00DC332D">
      <w:pPr>
        <w:rPr>
          <w:rFonts w:cstheme="minorHAnsi"/>
          <w:sz w:val="24"/>
          <w:szCs w:val="24"/>
        </w:rPr>
      </w:pPr>
    </w:p>
    <w:sectPr w:rsidR="00DC332D" w:rsidRPr="00DC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137"/>
    <w:multiLevelType w:val="hybridMultilevel"/>
    <w:tmpl w:val="BB74C120"/>
    <w:lvl w:ilvl="0" w:tplc="1332D10A">
      <w:start w:val="1"/>
      <w:numFmt w:val="decimal"/>
      <w:lvlText w:val="%1."/>
      <w:lvlJc w:val="left"/>
      <w:pPr>
        <w:tabs>
          <w:tab w:val="num" w:pos="967"/>
        </w:tabs>
        <w:ind w:left="967" w:hanging="360"/>
      </w:pPr>
    </w:lvl>
    <w:lvl w:ilvl="1" w:tplc="04150001">
      <w:start w:val="1"/>
      <w:numFmt w:val="bullet"/>
      <w:lvlText w:val=""/>
      <w:lvlJc w:val="left"/>
      <w:pPr>
        <w:tabs>
          <w:tab w:val="num" w:pos="1687"/>
        </w:tabs>
        <w:ind w:left="1687" w:hanging="360"/>
      </w:pPr>
      <w:rPr>
        <w:rFonts w:ascii="Symbol" w:hAnsi="Symbol" w:hint="default"/>
      </w:rPr>
    </w:lvl>
    <w:lvl w:ilvl="2" w:tplc="1332D10A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D"/>
    <w:rsid w:val="007B38E6"/>
    <w:rsid w:val="00926712"/>
    <w:rsid w:val="00A51139"/>
    <w:rsid w:val="00DC332D"/>
    <w:rsid w:val="00F87645"/>
    <w:rsid w:val="00F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03EE7-3D48-4B52-A5FF-4A829FB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332D"/>
    <w:rPr>
      <w:b/>
      <w:bCs/>
    </w:rPr>
  </w:style>
  <w:style w:type="paragraph" w:styleId="NormalnyWeb">
    <w:name w:val="Normal (Web)"/>
    <w:basedOn w:val="Normalny"/>
    <w:uiPriority w:val="99"/>
    <w:unhideWhenUsed/>
    <w:rsid w:val="00DC33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2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67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cieniuch@mazow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Cieniuch Krzysztof</dc:creator>
  <cp:keywords/>
  <dc:description/>
  <cp:lastModifiedBy>Cieniuch Krzysztof</cp:lastModifiedBy>
  <cp:revision>2</cp:revision>
  <dcterms:created xsi:type="dcterms:W3CDTF">2021-11-24T09:46:00Z</dcterms:created>
  <dcterms:modified xsi:type="dcterms:W3CDTF">2021-11-24T09:46:00Z</dcterms:modified>
</cp:coreProperties>
</file>