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4A00" w:rsidRDefault="003D4A00" w:rsidP="003229A6">
      <w:pPr>
        <w:rPr>
          <w:sz w:val="20"/>
          <w:szCs w:val="20"/>
        </w:rPr>
      </w:pPr>
    </w:p>
    <w:p w:rsidR="00203938" w:rsidRPr="0058329E" w:rsidRDefault="00203938" w:rsidP="003229A6">
      <w:pPr>
        <w:rPr>
          <w:sz w:val="20"/>
          <w:szCs w:val="20"/>
        </w:rPr>
      </w:pPr>
    </w:p>
    <w:p w:rsidR="002D7C0B" w:rsidRPr="0058329E" w:rsidRDefault="002D7C0B">
      <w:pPr>
        <w:pStyle w:val="Nagwek1"/>
        <w:rPr>
          <w:szCs w:val="20"/>
        </w:rPr>
      </w:pPr>
    </w:p>
    <w:p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:rsidR="003D4A00" w:rsidRPr="00AC324F" w:rsidRDefault="003D4A00">
      <w:pPr>
        <w:rPr>
          <w:rFonts w:ascii="Calibri" w:hAnsi="Calibri"/>
          <w:sz w:val="20"/>
          <w:szCs w:val="20"/>
        </w:rPr>
      </w:pPr>
    </w:p>
    <w:p w:rsidR="00203938" w:rsidRPr="00AC324F" w:rsidRDefault="00203938">
      <w:pPr>
        <w:rPr>
          <w:rFonts w:ascii="Calibri" w:hAnsi="Calibri"/>
          <w:sz w:val="20"/>
          <w:szCs w:val="20"/>
        </w:rPr>
      </w:pPr>
    </w:p>
    <w:p w:rsidR="004748E3" w:rsidRPr="00AC324F" w:rsidRDefault="004748E3">
      <w:pPr>
        <w:rPr>
          <w:rFonts w:ascii="Calibri" w:hAnsi="Calibri"/>
          <w:sz w:val="20"/>
          <w:szCs w:val="20"/>
        </w:rPr>
      </w:pP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690" w:type="dxa"/>
            <w:vAlign w:val="center"/>
          </w:tcPr>
          <w:p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641B" w:rsidRPr="00AC324F" w:rsidTr="005B2C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90" w:type="dxa"/>
            <w:vMerge w:val="restart"/>
            <w:vAlign w:val="center"/>
          </w:tcPr>
          <w:p w:rsidR="0024641B" w:rsidRPr="00AC324F" w:rsidRDefault="0024641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24641B" w:rsidRPr="00AC324F" w:rsidRDefault="0024641B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24641B" w:rsidRPr="00AC324F" w:rsidTr="00E92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0" w:type="dxa"/>
            <w:vMerge/>
            <w:vAlign w:val="center"/>
          </w:tcPr>
          <w:p w:rsidR="0024641B" w:rsidRPr="00AC324F" w:rsidRDefault="0024641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24641B" w:rsidRPr="00AC324F" w:rsidRDefault="0024641B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24641B" w:rsidRPr="00AC324F" w:rsidTr="00E922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90" w:type="dxa"/>
            <w:vMerge/>
            <w:vAlign w:val="center"/>
          </w:tcPr>
          <w:p w:rsidR="0024641B" w:rsidRPr="00AC324F" w:rsidRDefault="0024641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24641B" w:rsidRPr="00AC324F" w:rsidRDefault="0024641B" w:rsidP="00E922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:rsidR="003D4A00" w:rsidRPr="00AC324F" w:rsidRDefault="003D4A00">
      <w:pPr>
        <w:pStyle w:val="BodyText21"/>
        <w:rPr>
          <w:rFonts w:ascii="Calibri" w:hAnsi="Calibri" w:cs="Arial"/>
        </w:rPr>
      </w:pPr>
    </w:p>
    <w:p w:rsidR="0058329E" w:rsidRPr="008E095E" w:rsidRDefault="0058329E">
      <w:pPr>
        <w:pStyle w:val="BodyText21"/>
        <w:rPr>
          <w:rFonts w:ascii="Calibri" w:hAnsi="Calibri" w:cs="Arial"/>
          <w:sz w:val="6"/>
        </w:rPr>
      </w:pPr>
    </w:p>
    <w:p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24641B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</w:t>
      </w:r>
      <w:r w:rsidR="0024641B">
        <w:rPr>
          <w:rFonts w:ascii="Calibri" w:hAnsi="Calibri"/>
          <w:b w:val="0"/>
          <w:sz w:val="20"/>
          <w:szCs w:val="20"/>
        </w:rPr>
        <w:t>21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24641B">
        <w:rPr>
          <w:rFonts w:ascii="Calibri" w:hAnsi="Calibri"/>
          <w:b w:val="0"/>
          <w:sz w:val="20"/>
          <w:szCs w:val="20"/>
        </w:rPr>
        <w:t>112</w:t>
      </w:r>
      <w:r w:rsidR="00DF121C">
        <w:rPr>
          <w:rFonts w:ascii="Calibri" w:hAnsi="Calibri"/>
          <w:b w:val="0"/>
          <w:sz w:val="20"/>
          <w:szCs w:val="20"/>
        </w:rPr>
        <w:t>9,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68289C">
        <w:rPr>
          <w:rFonts w:ascii="Calibri" w:hAnsi="Calibri"/>
          <w:sz w:val="20"/>
          <w:szCs w:val="20"/>
        </w:rPr>
        <w:t>ś</w:t>
      </w:r>
      <w:r w:rsidR="0068289C" w:rsidRPr="008E6247">
        <w:rPr>
          <w:rFonts w:ascii="Calibri" w:hAnsi="Calibri"/>
          <w:sz w:val="20"/>
          <w:szCs w:val="20"/>
        </w:rPr>
        <w:t>wiadczenie gwarancji, serwisu i wsparcia technicznego dla serwerowni Mazowieckiej Jednostki Wdrażania Programów Unijnych</w:t>
      </w:r>
      <w:r w:rsidR="002518F0">
        <w:rPr>
          <w:rFonts w:ascii="Calibri" w:hAnsi="Calibri"/>
          <w:b w:val="0"/>
          <w:bCs/>
          <w:sz w:val="20"/>
          <w:szCs w:val="20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:rsidR="000B2FE6" w:rsidRPr="00AC324F" w:rsidRDefault="00413346" w:rsidP="00F4038A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4F04FE">
        <w:rPr>
          <w:rFonts w:ascii="Calibri" w:hAnsi="Calibri"/>
          <w:sz w:val="20"/>
          <w:szCs w:val="20"/>
        </w:rPr>
        <w:t xml:space="preserve">ostanowieniami zawartymi </w:t>
      </w:r>
      <w:r w:rsidR="004F04FE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:rsidR="0024641B" w:rsidRDefault="0024641B" w:rsidP="0024641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4641B" w:rsidRDefault="0024641B" w:rsidP="00F4038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CD2835" w:rsidRPr="00AC324F" w:rsidRDefault="004F04FE" w:rsidP="00F4038A">
      <w:pPr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68289C" w:rsidRPr="00F4038A" w:rsidRDefault="0068289C" w:rsidP="0068289C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360" w:lineRule="auto"/>
        <w:ind w:left="426"/>
        <w:jc w:val="both"/>
        <w:rPr>
          <w:rFonts w:ascii="Calibri" w:hAnsi="Calibri"/>
          <w:sz w:val="10"/>
          <w:szCs w:val="20"/>
        </w:rPr>
      </w:pPr>
    </w:p>
    <w:tbl>
      <w:tblPr>
        <w:tblW w:w="90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09"/>
        <w:gridCol w:w="851"/>
        <w:gridCol w:w="2551"/>
      </w:tblGrid>
      <w:tr w:rsidR="0068289C" w:rsidRPr="007C3AEE" w:rsidTr="008E095E">
        <w:tc>
          <w:tcPr>
            <w:tcW w:w="3260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 xml:space="preserve">Wysokość brutto </w:t>
            </w:r>
          </w:p>
          <w:p w:rsidR="0068289C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1–miesięcznej opłaty za usługę –</w:t>
            </w:r>
          </w:p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1 miesięczny abonament</w:t>
            </w:r>
          </w:p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Liczba miesięcy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 w:rsidR="0024641B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7C3AEE">
              <w:rPr>
                <w:rFonts w:ascii="Calibri" w:hAnsi="Calibri"/>
                <w:b/>
                <w:sz w:val="16"/>
                <w:szCs w:val="16"/>
              </w:rPr>
              <w:t xml:space="preserve"> –miesięcznej opłaty za usługę – 1</w:t>
            </w:r>
            <w:r w:rsidR="0024641B"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7C3AEE">
              <w:rPr>
                <w:rFonts w:ascii="Calibri" w:hAnsi="Calibri"/>
                <w:b/>
                <w:sz w:val="16"/>
                <w:szCs w:val="16"/>
              </w:rPr>
              <w:t xml:space="preserve"> miesięczny abonament </w:t>
            </w:r>
          </w:p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C3AEE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F4038A">
              <w:rPr>
                <w:rFonts w:ascii="Calibri" w:hAnsi="Calibri"/>
                <w:b/>
                <w:sz w:val="16"/>
                <w:szCs w:val="16"/>
              </w:rPr>
              <w:t xml:space="preserve">ko.4 = </w:t>
            </w:r>
            <w:r>
              <w:rPr>
                <w:rFonts w:ascii="Calibri" w:hAnsi="Calibri"/>
                <w:b/>
                <w:sz w:val="16"/>
                <w:szCs w:val="16"/>
              </w:rPr>
              <w:t>kol. 2 × kol. 3</w:t>
            </w:r>
            <w:r w:rsidRPr="007C3AEE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68289C" w:rsidRPr="007C3AEE" w:rsidTr="008E095E">
        <w:tc>
          <w:tcPr>
            <w:tcW w:w="3260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289C" w:rsidRPr="007C3AEE" w:rsidRDefault="0068289C" w:rsidP="00961E2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68289C" w:rsidRPr="007C3AEE" w:rsidTr="008E095E">
        <w:tc>
          <w:tcPr>
            <w:tcW w:w="3260" w:type="dxa"/>
            <w:shd w:val="clear" w:color="auto" w:fill="auto"/>
            <w:vAlign w:val="center"/>
          </w:tcPr>
          <w:p w:rsidR="0068289C" w:rsidRPr="007C3AEE" w:rsidRDefault="0068289C" w:rsidP="008E095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C3AEE">
              <w:rPr>
                <w:rFonts w:ascii="Calibri" w:hAnsi="Calibri"/>
                <w:sz w:val="16"/>
                <w:szCs w:val="16"/>
              </w:rPr>
              <w:t>Świ</w:t>
            </w:r>
            <w:r>
              <w:rPr>
                <w:rFonts w:ascii="Calibri" w:hAnsi="Calibri"/>
                <w:sz w:val="16"/>
                <w:szCs w:val="16"/>
              </w:rPr>
              <w:t xml:space="preserve">adczenie gwarancji, serwisu </w:t>
            </w:r>
            <w:r w:rsidRPr="007C3AEE">
              <w:rPr>
                <w:rFonts w:ascii="Calibri" w:hAnsi="Calibri"/>
                <w:sz w:val="16"/>
                <w:szCs w:val="16"/>
              </w:rPr>
              <w:t>i wsparcia technicznego dla serwerowni Mazowieckiej Jednostki Wdraża</w:t>
            </w:r>
            <w:r w:rsidR="008E095E">
              <w:rPr>
                <w:rFonts w:ascii="Calibri" w:hAnsi="Calibri"/>
                <w:sz w:val="16"/>
                <w:szCs w:val="16"/>
              </w:rPr>
              <w:t xml:space="preserve">nia Programów Unijnych, zgodnie </w:t>
            </w:r>
            <w:r w:rsidRPr="007C3AEE">
              <w:rPr>
                <w:rFonts w:ascii="Calibri" w:hAnsi="Calibri"/>
                <w:sz w:val="16"/>
                <w:szCs w:val="16"/>
              </w:rPr>
              <w:t xml:space="preserve">z </w:t>
            </w:r>
            <w:r w:rsidR="00DF121C">
              <w:rPr>
                <w:rFonts w:ascii="Calibri" w:hAnsi="Calibri"/>
                <w:sz w:val="16"/>
                <w:szCs w:val="16"/>
              </w:rPr>
              <w:t>warunkami wskazanymi w treści S</w:t>
            </w:r>
            <w:r w:rsidRPr="007C3AEE">
              <w:rPr>
                <w:rFonts w:ascii="Calibri" w:hAnsi="Calibri"/>
                <w:sz w:val="16"/>
                <w:szCs w:val="16"/>
              </w:rPr>
              <w:t>WZ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89C" w:rsidRPr="007C3AEE" w:rsidRDefault="0068289C" w:rsidP="00961E2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89C" w:rsidRPr="007C3AEE" w:rsidRDefault="00F4038A" w:rsidP="00961E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289C" w:rsidRPr="007C3AEE" w:rsidRDefault="0068289C" w:rsidP="00961E2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68289C" w:rsidRPr="0068289C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:rsidR="0068289C" w:rsidRPr="00F4038A" w:rsidRDefault="0068289C" w:rsidP="0068289C">
      <w:pPr>
        <w:spacing w:line="360" w:lineRule="auto"/>
        <w:ind w:left="426"/>
        <w:jc w:val="both"/>
        <w:rPr>
          <w:rFonts w:ascii="Calibri" w:hAnsi="Calibri"/>
          <w:sz w:val="10"/>
          <w:szCs w:val="20"/>
        </w:rPr>
      </w:pPr>
    </w:p>
    <w:p w:rsidR="00F63922" w:rsidRDefault="00F63922" w:rsidP="00F4038A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A6365">
        <w:rPr>
          <w:rFonts w:ascii="Calibri" w:hAnsi="Calibri"/>
          <w:bCs/>
          <w:sz w:val="20"/>
          <w:szCs w:val="20"/>
        </w:rPr>
        <w:t xml:space="preserve">Zobowiązujemy się do </w:t>
      </w:r>
      <w:r w:rsidRPr="00BA6365">
        <w:rPr>
          <w:rFonts w:ascii="Calibri" w:hAnsi="Calibri"/>
          <w:sz w:val="20"/>
          <w:szCs w:val="20"/>
        </w:rPr>
        <w:t xml:space="preserve">realizacji przedmiotu </w:t>
      </w:r>
      <w:r w:rsidRPr="00DF121C">
        <w:rPr>
          <w:rFonts w:ascii="Calibri" w:hAnsi="Calibri"/>
          <w:sz w:val="20"/>
          <w:szCs w:val="20"/>
        </w:rPr>
        <w:t xml:space="preserve">zamówienia </w:t>
      </w:r>
      <w:r w:rsidR="00DF121C" w:rsidRPr="00DF121C">
        <w:rPr>
          <w:rFonts w:ascii="Calibri" w:hAnsi="Calibri"/>
          <w:sz w:val="20"/>
          <w:szCs w:val="20"/>
        </w:rPr>
        <w:t xml:space="preserve">przez okres </w:t>
      </w:r>
      <w:r w:rsidR="00DF121C" w:rsidRPr="004F04FE">
        <w:rPr>
          <w:rFonts w:ascii="Calibri" w:hAnsi="Calibri"/>
          <w:b/>
          <w:sz w:val="20"/>
          <w:szCs w:val="20"/>
        </w:rPr>
        <w:t>1</w:t>
      </w:r>
      <w:r w:rsidR="0024641B" w:rsidRPr="004F04FE">
        <w:rPr>
          <w:rFonts w:ascii="Calibri" w:hAnsi="Calibri"/>
          <w:b/>
          <w:sz w:val="20"/>
          <w:szCs w:val="20"/>
        </w:rPr>
        <w:t>0</w:t>
      </w:r>
      <w:r w:rsidR="00DF121C" w:rsidRPr="004F04FE">
        <w:rPr>
          <w:rFonts w:ascii="Calibri" w:hAnsi="Calibri"/>
          <w:b/>
          <w:sz w:val="20"/>
          <w:szCs w:val="20"/>
        </w:rPr>
        <w:t xml:space="preserve"> miesięcy</w:t>
      </w:r>
      <w:r w:rsidR="00DF121C" w:rsidRPr="00DF121C">
        <w:rPr>
          <w:rFonts w:ascii="Calibri" w:hAnsi="Calibri"/>
          <w:sz w:val="20"/>
          <w:szCs w:val="20"/>
        </w:rPr>
        <w:t xml:space="preserve"> od dnia zawarcia umowy.</w:t>
      </w:r>
    </w:p>
    <w:p w:rsidR="0068457B" w:rsidRDefault="00D6253B" w:rsidP="00F4038A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24641B" w:rsidRPr="0024641B" w:rsidRDefault="0024641B" w:rsidP="00F4038A">
      <w:pPr>
        <w:numPr>
          <w:ilvl w:val="0"/>
          <w:numId w:val="24"/>
        </w:numPr>
        <w:tabs>
          <w:tab w:val="clear" w:pos="786"/>
          <w:tab w:val="num" w:pos="284"/>
        </w:tabs>
        <w:suppressAutoHyphens/>
        <w:autoSpaceDE w:val="0"/>
        <w:autoSpaceDN w:val="0"/>
        <w:spacing w:line="360" w:lineRule="auto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24641B">
        <w:rPr>
          <w:rFonts w:ascii="Calibri" w:hAnsi="Calibri" w:cs="Calibri"/>
          <w:sz w:val="20"/>
          <w:szCs w:val="20"/>
        </w:rPr>
        <w:t>Oferujemy realizację przedmiotu zamówienia na warunkach okre</w:t>
      </w:r>
      <w:r>
        <w:rPr>
          <w:rFonts w:ascii="Calibri" w:hAnsi="Calibri" w:cs="Calibri"/>
          <w:sz w:val="20"/>
          <w:szCs w:val="20"/>
        </w:rPr>
        <w:t xml:space="preserve">ślonych w Specyfikacji Warunków </w:t>
      </w:r>
      <w:r w:rsidRPr="0024641B">
        <w:rPr>
          <w:rFonts w:ascii="Calibri" w:hAnsi="Calibri" w:cs="Calibri"/>
          <w:sz w:val="20"/>
          <w:szCs w:val="20"/>
        </w:rPr>
        <w:t>Zamówienia.</w:t>
      </w:r>
    </w:p>
    <w:p w:rsidR="0068289C" w:rsidRPr="007C3AEE" w:rsidRDefault="0068289C" w:rsidP="00F4038A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7C3AEE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7C3AEE">
        <w:rPr>
          <w:rFonts w:ascii="Calibri" w:hAnsi="Calibri"/>
          <w:sz w:val="20"/>
          <w:szCs w:val="20"/>
        </w:rPr>
        <w:t>pozacenowymi</w:t>
      </w:r>
      <w:proofErr w:type="spellEnd"/>
      <w:r w:rsidRPr="007C3AEE">
        <w:rPr>
          <w:rFonts w:ascii="Calibri" w:hAnsi="Calibri"/>
          <w:sz w:val="20"/>
          <w:szCs w:val="20"/>
        </w:rPr>
        <w:t xml:space="preserve"> kryteriami oceny ofert oświadczamy, że:</w:t>
      </w:r>
    </w:p>
    <w:p w:rsidR="0068289C" w:rsidRDefault="0068289C" w:rsidP="00F4038A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Pr="003F66D2">
        <w:rPr>
          <w:rFonts w:ascii="Calibri" w:hAnsi="Calibri"/>
          <w:sz w:val="20"/>
          <w:szCs w:val="20"/>
        </w:rPr>
        <w:t xml:space="preserve">ferowany przez nas Czas reakcji w przypadku awarii krytycznej wynosi ……………….. * godzin </w:t>
      </w:r>
      <w:r w:rsidRPr="003F66D2">
        <w:rPr>
          <w:rFonts w:ascii="Calibri" w:hAnsi="Calibri"/>
          <w:b/>
          <w:sz w:val="20"/>
          <w:szCs w:val="20"/>
        </w:rPr>
        <w:t>(* należy wskazać liczbę godzin</w:t>
      </w:r>
      <w:r w:rsidRPr="003F66D2">
        <w:rPr>
          <w:rFonts w:ascii="Calibri" w:hAnsi="Calibri"/>
          <w:sz w:val="20"/>
          <w:szCs w:val="20"/>
        </w:rPr>
        <w:t>;</w:t>
      </w:r>
      <w:r w:rsidRPr="003F66D2">
        <w:rPr>
          <w:rFonts w:ascii="Calibri" w:hAnsi="Calibri"/>
          <w:b/>
          <w:sz w:val="20"/>
          <w:szCs w:val="20"/>
        </w:rPr>
        <w:t xml:space="preserve"> maksymalnie 12</w:t>
      </w:r>
      <w:r w:rsidR="00F4038A">
        <w:rPr>
          <w:rFonts w:ascii="Calibri" w:hAnsi="Calibri"/>
          <w:b/>
          <w:sz w:val="20"/>
          <w:szCs w:val="20"/>
        </w:rPr>
        <w:t xml:space="preserve"> godzin</w:t>
      </w:r>
      <w:r w:rsidRPr="003F66D2">
        <w:rPr>
          <w:rFonts w:ascii="Calibri" w:hAnsi="Calibri"/>
          <w:b/>
          <w:sz w:val="20"/>
          <w:szCs w:val="20"/>
        </w:rPr>
        <w:t>)</w:t>
      </w:r>
      <w:r w:rsidRPr="003F66D2">
        <w:rPr>
          <w:rFonts w:ascii="Calibri" w:hAnsi="Calibri"/>
          <w:sz w:val="20"/>
          <w:szCs w:val="20"/>
        </w:rPr>
        <w:t>;</w:t>
      </w:r>
    </w:p>
    <w:p w:rsidR="0068289C" w:rsidRDefault="0068289C" w:rsidP="00F4038A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</w:t>
      </w:r>
      <w:r w:rsidRPr="003F66D2">
        <w:rPr>
          <w:rFonts w:ascii="Calibri" w:hAnsi="Calibri"/>
          <w:sz w:val="20"/>
          <w:szCs w:val="20"/>
        </w:rPr>
        <w:t xml:space="preserve">ferowany przez nas Czas reakcji w przypadku </w:t>
      </w:r>
      <w:r>
        <w:rPr>
          <w:rFonts w:ascii="Calibri" w:hAnsi="Calibri"/>
          <w:sz w:val="20"/>
          <w:szCs w:val="20"/>
        </w:rPr>
        <w:t>usterki</w:t>
      </w:r>
      <w:r w:rsidRPr="003F66D2">
        <w:rPr>
          <w:rFonts w:ascii="Calibri" w:hAnsi="Calibri"/>
          <w:sz w:val="20"/>
          <w:szCs w:val="20"/>
        </w:rPr>
        <w:t xml:space="preserve"> wynosi ……………….. * godzin </w:t>
      </w:r>
      <w:r w:rsidRPr="003F66D2">
        <w:rPr>
          <w:rFonts w:ascii="Calibri" w:hAnsi="Calibri"/>
          <w:b/>
          <w:sz w:val="20"/>
          <w:szCs w:val="20"/>
        </w:rPr>
        <w:t>(* należy wskazać liczbę godzin</w:t>
      </w:r>
      <w:r w:rsidRPr="003F66D2">
        <w:rPr>
          <w:rFonts w:ascii="Calibri" w:hAnsi="Calibri"/>
          <w:sz w:val="20"/>
          <w:szCs w:val="20"/>
        </w:rPr>
        <w:t>;</w:t>
      </w:r>
      <w:r w:rsidRPr="003F66D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maksymalnie 24</w:t>
      </w:r>
      <w:r w:rsidR="00F4038A">
        <w:rPr>
          <w:rFonts w:ascii="Calibri" w:hAnsi="Calibri"/>
          <w:b/>
          <w:sz w:val="20"/>
          <w:szCs w:val="20"/>
        </w:rPr>
        <w:t xml:space="preserve"> godziny</w:t>
      </w:r>
      <w:r w:rsidRPr="003F66D2">
        <w:rPr>
          <w:rFonts w:ascii="Calibri" w:hAnsi="Calibri"/>
          <w:b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:rsidR="0068289C" w:rsidRPr="00F4038A" w:rsidRDefault="0068289C" w:rsidP="0068289C">
      <w:pPr>
        <w:tabs>
          <w:tab w:val="left" w:pos="709"/>
        </w:tabs>
        <w:ind w:left="709"/>
        <w:jc w:val="both"/>
        <w:rPr>
          <w:rFonts w:ascii="Calibri" w:hAnsi="Calibri"/>
          <w:b/>
          <w:bCs/>
          <w:i/>
          <w:sz w:val="10"/>
          <w:szCs w:val="18"/>
        </w:rPr>
      </w:pPr>
    </w:p>
    <w:p w:rsidR="0068289C" w:rsidRPr="00DF121C" w:rsidRDefault="0068289C" w:rsidP="00F4038A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8"/>
        </w:rPr>
      </w:pPr>
      <w:r w:rsidRPr="00DF121C">
        <w:rPr>
          <w:rFonts w:ascii="Calibri" w:hAnsi="Calibri"/>
          <w:b/>
          <w:bCs/>
          <w:sz w:val="16"/>
          <w:szCs w:val="18"/>
        </w:rPr>
        <w:t>UWAGA:</w:t>
      </w:r>
      <w:r w:rsidRPr="00DF121C">
        <w:rPr>
          <w:rFonts w:ascii="Calibri" w:hAnsi="Calibri"/>
          <w:bCs/>
          <w:sz w:val="16"/>
          <w:szCs w:val="18"/>
        </w:rPr>
        <w:t xml:space="preserve"> W poz. a) i b) Wykonawca zobowiązany jest wskazać czas reakcji w przypadku awarii krytycznej oraz usterki w godzinach</w:t>
      </w:r>
      <w:r w:rsidRPr="00DF121C">
        <w:rPr>
          <w:rFonts w:ascii="Calibri" w:hAnsi="Calibri" w:cs="Times New Roman"/>
          <w:color w:val="000000"/>
          <w:sz w:val="16"/>
          <w:szCs w:val="18"/>
        </w:rPr>
        <w:t>,</w:t>
      </w:r>
      <w:r w:rsidRPr="00DF121C">
        <w:rPr>
          <w:rFonts w:ascii="Calibri" w:hAnsi="Calibri"/>
          <w:bCs/>
          <w:sz w:val="16"/>
          <w:szCs w:val="18"/>
        </w:rPr>
        <w:t xml:space="preserve"> które faktycznie oferuje. W przypadku braku wskazania którejkolwiek informacji lub wskazania uniemożliwiającego jednoznaczne określenie oferowanej okoliczności, Zamawiający nie przyzna Wykonawcy punktów w danym kryterium</w:t>
      </w:r>
      <w:r w:rsidR="00F4038A">
        <w:rPr>
          <w:rFonts w:ascii="Calibri" w:hAnsi="Calibri"/>
          <w:bCs/>
          <w:sz w:val="16"/>
          <w:szCs w:val="18"/>
        </w:rPr>
        <w:t>.</w:t>
      </w:r>
    </w:p>
    <w:p w:rsidR="001C0B2F" w:rsidRPr="00F4038A" w:rsidRDefault="001C0B2F" w:rsidP="001C0B2F">
      <w:pPr>
        <w:tabs>
          <w:tab w:val="left" w:pos="851"/>
        </w:tabs>
        <w:jc w:val="both"/>
        <w:rPr>
          <w:rFonts w:ascii="Calibri" w:hAnsi="Calibri"/>
          <w:sz w:val="10"/>
          <w:szCs w:val="20"/>
        </w:rPr>
      </w:pPr>
    </w:p>
    <w:p w:rsidR="0068289C" w:rsidRPr="00292760" w:rsidRDefault="0068289C" w:rsidP="00F4038A">
      <w:pPr>
        <w:numPr>
          <w:ilvl w:val="0"/>
          <w:numId w:val="24"/>
        </w:numPr>
        <w:tabs>
          <w:tab w:val="clear" w:pos="786"/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F66D2">
        <w:rPr>
          <w:rFonts w:ascii="Calibri" w:hAnsi="Calibri"/>
          <w:sz w:val="20"/>
        </w:rPr>
        <w:t xml:space="preserve">Jesteśmy partnerem handlowym producenta urządzeń posiadanych przez Zamawiającego / Nie jesteśmy partnerem handlowym producenta urządzeń posiadanych przez Zamawiającego ale posiadamy zobowiązanie producenta do udostępnienia zasobów niezbędnych do realizacji przedmiotu zamówienia* </w:t>
      </w:r>
      <w:r w:rsidRPr="003F66D2">
        <w:rPr>
          <w:rFonts w:ascii="Calibri" w:hAnsi="Calibri"/>
          <w:b/>
          <w:sz w:val="20"/>
          <w:szCs w:val="20"/>
        </w:rPr>
        <w:t>(* niewłaściwe skreślić lub właściwe wskazać podkreślić)</w:t>
      </w:r>
      <w:r w:rsidRPr="003F66D2">
        <w:rPr>
          <w:rFonts w:ascii="Calibri" w:hAnsi="Calibri"/>
          <w:sz w:val="20"/>
        </w:rPr>
        <w:t>.</w:t>
      </w:r>
    </w:p>
    <w:p w:rsidR="0068289C" w:rsidRPr="0068289C" w:rsidRDefault="0068289C" w:rsidP="0068289C">
      <w:pPr>
        <w:tabs>
          <w:tab w:val="left" w:pos="426"/>
        </w:tabs>
        <w:jc w:val="both"/>
        <w:rPr>
          <w:rFonts w:ascii="Calibri" w:hAnsi="Calibri"/>
          <w:sz w:val="10"/>
        </w:rPr>
      </w:pPr>
    </w:p>
    <w:p w:rsidR="0068289C" w:rsidRPr="00DF121C" w:rsidRDefault="0068289C" w:rsidP="00F4038A">
      <w:pPr>
        <w:pStyle w:val="Nagwek1"/>
        <w:ind w:left="284"/>
        <w:jc w:val="both"/>
        <w:rPr>
          <w:rFonts w:ascii="Calibri" w:hAnsi="Calibri"/>
          <w:b w:val="0"/>
          <w:sz w:val="16"/>
          <w:szCs w:val="18"/>
        </w:rPr>
      </w:pPr>
      <w:r w:rsidRPr="00DF121C">
        <w:rPr>
          <w:rFonts w:ascii="Calibri" w:hAnsi="Calibri"/>
          <w:bCs/>
          <w:sz w:val="16"/>
          <w:szCs w:val="18"/>
        </w:rPr>
        <w:t>UWAGA:</w:t>
      </w:r>
      <w:r w:rsidRPr="00DF121C">
        <w:rPr>
          <w:rFonts w:ascii="Calibri" w:hAnsi="Calibri"/>
          <w:b w:val="0"/>
          <w:bCs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Zgodnie</w:t>
      </w:r>
      <w:r w:rsidRPr="00DF121C">
        <w:rPr>
          <w:rFonts w:ascii="Calibri" w:hAnsi="Calibri"/>
          <w:b w:val="0"/>
          <w:spacing w:val="2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z w:val="16"/>
          <w:szCs w:val="18"/>
        </w:rPr>
        <w:t>z</w:t>
      </w:r>
      <w:r w:rsidRPr="00DF121C">
        <w:rPr>
          <w:rFonts w:ascii="Calibri" w:hAnsi="Calibri"/>
          <w:b w:val="0"/>
          <w:spacing w:val="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oświadczeniem</w:t>
      </w:r>
      <w:r w:rsidRPr="00DF121C">
        <w:rPr>
          <w:rFonts w:ascii="Calibri" w:hAnsi="Calibri"/>
          <w:b w:val="0"/>
          <w:spacing w:val="2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4"/>
          <w:sz w:val="16"/>
          <w:szCs w:val="18"/>
        </w:rPr>
        <w:t>firmy</w:t>
      </w:r>
      <w:r w:rsidRPr="00DF121C">
        <w:rPr>
          <w:rFonts w:ascii="Calibri" w:hAnsi="Calibri"/>
          <w:b w:val="0"/>
          <w:spacing w:val="18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4"/>
          <w:sz w:val="16"/>
          <w:szCs w:val="18"/>
        </w:rPr>
        <w:t>RITTAL, producenta posiadanego przez Zamawiającego sprzętu,</w:t>
      </w:r>
      <w:r w:rsidRPr="00DF121C">
        <w:rPr>
          <w:rFonts w:ascii="Calibri" w:hAnsi="Calibri"/>
          <w:b w:val="0"/>
          <w:sz w:val="16"/>
          <w:szCs w:val="18"/>
        </w:rPr>
        <w:t xml:space="preserve"> którego dotyczy przedmiotowe postępowanie, </w:t>
      </w:r>
      <w:r w:rsidRPr="00DF121C">
        <w:rPr>
          <w:rFonts w:ascii="Calibri" w:hAnsi="Calibri"/>
          <w:b w:val="0"/>
          <w:spacing w:val="3"/>
          <w:sz w:val="16"/>
          <w:szCs w:val="18"/>
        </w:rPr>
        <w:t>sprzedaje</w:t>
      </w:r>
      <w:r w:rsidRPr="00DF121C">
        <w:rPr>
          <w:rFonts w:ascii="Calibri" w:hAnsi="Calibri"/>
          <w:b w:val="0"/>
          <w:spacing w:val="2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ona</w:t>
      </w:r>
      <w:r w:rsidRPr="00DF121C">
        <w:rPr>
          <w:rFonts w:ascii="Calibri" w:hAnsi="Calibri"/>
          <w:b w:val="0"/>
          <w:spacing w:val="2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usługi</w:t>
      </w:r>
      <w:r w:rsidRPr="00DF121C">
        <w:rPr>
          <w:rFonts w:ascii="Calibri" w:hAnsi="Calibri"/>
          <w:b w:val="0"/>
          <w:spacing w:val="57"/>
          <w:w w:val="9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serwisowe,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gwarancyjne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z w:val="16"/>
          <w:szCs w:val="18"/>
        </w:rPr>
        <w:t>i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wsparcia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technicznego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dla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wyprodukowanych</w:t>
      </w:r>
      <w:r w:rsidRPr="00DF121C">
        <w:rPr>
          <w:rFonts w:ascii="Calibri" w:hAnsi="Calibri"/>
          <w:b w:val="0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przez</w:t>
      </w:r>
      <w:r w:rsidRPr="00DF121C">
        <w:rPr>
          <w:rFonts w:ascii="Calibri" w:hAnsi="Calibri"/>
          <w:b w:val="0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53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siebie</w:t>
      </w:r>
      <w:r w:rsidRPr="00DF121C">
        <w:rPr>
          <w:rFonts w:ascii="Calibri" w:hAnsi="Calibri"/>
          <w:b w:val="0"/>
          <w:spacing w:val="63"/>
          <w:w w:val="9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urządzeń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serwerowych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bezpośrednio,</w:t>
      </w:r>
      <w:r w:rsidRPr="00DF121C">
        <w:rPr>
          <w:rFonts w:ascii="Calibri" w:hAnsi="Calibri"/>
          <w:b w:val="0"/>
          <w:spacing w:val="4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z w:val="16"/>
          <w:szCs w:val="18"/>
        </w:rPr>
        <w:t>za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pośrednictwem</w:t>
      </w:r>
      <w:r w:rsidRPr="00DF121C">
        <w:rPr>
          <w:rFonts w:ascii="Calibri" w:hAnsi="Calibri"/>
          <w:b w:val="0"/>
          <w:spacing w:val="47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partnerów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handlowych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lub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innych</w:t>
      </w:r>
      <w:r w:rsidRPr="00DF121C">
        <w:rPr>
          <w:rFonts w:ascii="Calibri" w:hAnsi="Calibri"/>
          <w:b w:val="0"/>
          <w:spacing w:val="57"/>
          <w:w w:val="9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podmiotów,</w:t>
      </w:r>
      <w:r w:rsidRPr="00DF121C">
        <w:rPr>
          <w:rFonts w:ascii="Calibri" w:hAnsi="Calibri"/>
          <w:b w:val="0"/>
          <w:spacing w:val="3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którym</w:t>
      </w:r>
      <w:r w:rsidRPr="00DF121C">
        <w:rPr>
          <w:rFonts w:ascii="Calibri" w:hAnsi="Calibri"/>
          <w:b w:val="0"/>
          <w:spacing w:val="36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udostępnia</w:t>
      </w:r>
      <w:r w:rsidRPr="00DF121C">
        <w:rPr>
          <w:rFonts w:ascii="Calibri" w:hAnsi="Calibri"/>
          <w:b w:val="0"/>
          <w:spacing w:val="3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stosowne</w:t>
      </w:r>
      <w:r w:rsidRPr="00DF121C">
        <w:rPr>
          <w:rFonts w:ascii="Calibri" w:hAnsi="Calibri"/>
          <w:b w:val="0"/>
          <w:spacing w:val="33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zasoby</w:t>
      </w:r>
      <w:r w:rsidRPr="00DF121C">
        <w:rPr>
          <w:rFonts w:ascii="Calibri" w:hAnsi="Calibri"/>
          <w:b w:val="0"/>
          <w:spacing w:val="28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(wiedzę,</w:t>
      </w:r>
      <w:r w:rsidRPr="00DF121C">
        <w:rPr>
          <w:rFonts w:ascii="Calibri" w:hAnsi="Calibri"/>
          <w:b w:val="0"/>
          <w:spacing w:val="3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doświadczenie,</w:t>
      </w:r>
      <w:r w:rsidRPr="00DF121C">
        <w:rPr>
          <w:rFonts w:ascii="Calibri" w:hAnsi="Calibri"/>
          <w:b w:val="0"/>
          <w:spacing w:val="3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potencjał</w:t>
      </w:r>
      <w:r w:rsidRPr="00DF121C">
        <w:rPr>
          <w:rFonts w:ascii="Calibri" w:hAnsi="Calibri"/>
          <w:b w:val="0"/>
          <w:spacing w:val="75"/>
          <w:w w:val="9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techniczny, osoby zdolne</w:t>
      </w:r>
      <w:r w:rsidRPr="00DF121C">
        <w:rPr>
          <w:rFonts w:ascii="Calibri" w:hAnsi="Calibri"/>
          <w:b w:val="0"/>
          <w:spacing w:val="6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do</w:t>
      </w:r>
      <w:r w:rsidRPr="00DF121C">
        <w:rPr>
          <w:rFonts w:ascii="Calibri" w:hAnsi="Calibri"/>
          <w:b w:val="0"/>
          <w:spacing w:val="3"/>
          <w:sz w:val="16"/>
          <w:szCs w:val="18"/>
        </w:rPr>
        <w:t xml:space="preserve"> wykonywania</w:t>
      </w:r>
      <w:r w:rsidRPr="00DF121C">
        <w:rPr>
          <w:rFonts w:ascii="Calibri" w:hAnsi="Calibri"/>
          <w:b w:val="0"/>
          <w:spacing w:val="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usług).</w:t>
      </w:r>
      <w:r w:rsidRPr="00DF121C">
        <w:rPr>
          <w:rFonts w:ascii="Calibri" w:hAnsi="Calibri"/>
          <w:b w:val="0"/>
          <w:spacing w:val="1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Zamawiający</w:t>
      </w:r>
      <w:r w:rsidRPr="00DF121C">
        <w:rPr>
          <w:rFonts w:ascii="Calibri" w:hAnsi="Calibri"/>
          <w:b w:val="0"/>
          <w:spacing w:val="1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zobowiązany</w:t>
      </w:r>
      <w:r w:rsidRPr="00DF121C">
        <w:rPr>
          <w:rFonts w:ascii="Calibri" w:hAnsi="Calibri"/>
          <w:b w:val="0"/>
          <w:spacing w:val="6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jest zbadać,</w:t>
      </w:r>
      <w:r w:rsidRPr="00DF121C">
        <w:rPr>
          <w:rFonts w:ascii="Calibri" w:hAnsi="Calibri"/>
          <w:b w:val="0"/>
          <w:spacing w:val="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2"/>
          <w:sz w:val="16"/>
          <w:szCs w:val="18"/>
        </w:rPr>
        <w:t>czy</w:t>
      </w:r>
      <w:r w:rsidRPr="00DF121C">
        <w:rPr>
          <w:rFonts w:ascii="Calibri" w:hAnsi="Calibri"/>
          <w:b w:val="0"/>
          <w:spacing w:val="59"/>
          <w:w w:val="9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Wykonawca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składający</w:t>
      </w:r>
      <w:r w:rsidRPr="00DF121C">
        <w:rPr>
          <w:rFonts w:ascii="Calibri" w:hAnsi="Calibri"/>
          <w:b w:val="0"/>
          <w:spacing w:val="39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ofertę</w:t>
      </w:r>
      <w:r w:rsidRPr="00DF121C">
        <w:rPr>
          <w:rFonts w:ascii="Calibri" w:hAnsi="Calibri"/>
          <w:b w:val="0"/>
          <w:spacing w:val="4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spełnia</w:t>
      </w:r>
      <w:r w:rsidRPr="00DF121C">
        <w:rPr>
          <w:rFonts w:ascii="Calibri" w:hAnsi="Calibri"/>
          <w:b w:val="0"/>
          <w:spacing w:val="44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1"/>
          <w:sz w:val="16"/>
          <w:szCs w:val="18"/>
        </w:rPr>
        <w:t>ww.</w:t>
      </w:r>
      <w:r w:rsidR="00F4038A">
        <w:rPr>
          <w:rFonts w:ascii="Calibri" w:hAnsi="Calibri"/>
          <w:b w:val="0"/>
          <w:spacing w:val="52"/>
          <w:sz w:val="16"/>
          <w:szCs w:val="18"/>
        </w:rPr>
        <w:t xml:space="preserve"> </w:t>
      </w:r>
      <w:r w:rsidRPr="00DF121C">
        <w:rPr>
          <w:rFonts w:ascii="Calibri" w:hAnsi="Calibri"/>
          <w:b w:val="0"/>
          <w:spacing w:val="3"/>
          <w:sz w:val="16"/>
          <w:szCs w:val="18"/>
        </w:rPr>
        <w:t>wymagania</w:t>
      </w:r>
      <w:r w:rsidR="00F4038A">
        <w:rPr>
          <w:rFonts w:ascii="Calibri" w:hAnsi="Calibri"/>
          <w:b w:val="0"/>
          <w:spacing w:val="3"/>
          <w:sz w:val="16"/>
          <w:szCs w:val="18"/>
        </w:rPr>
        <w:t>.</w:t>
      </w:r>
    </w:p>
    <w:p w:rsidR="0068289C" w:rsidRPr="0068289C" w:rsidRDefault="0068289C" w:rsidP="0068289C">
      <w:pPr>
        <w:pStyle w:val="Akapitzlist"/>
        <w:suppressAutoHyphens w:val="0"/>
        <w:spacing w:after="0" w:line="360" w:lineRule="auto"/>
        <w:ind w:left="426"/>
        <w:jc w:val="both"/>
        <w:rPr>
          <w:rFonts w:cs="Arial"/>
          <w:sz w:val="10"/>
          <w:szCs w:val="20"/>
        </w:rPr>
      </w:pPr>
    </w:p>
    <w:p w:rsidR="0064352B" w:rsidRPr="0064352B" w:rsidRDefault="0064352B" w:rsidP="00F4038A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64352B">
        <w:rPr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F4038A">
        <w:rPr>
          <w:sz w:val="20"/>
          <w:szCs w:val="20"/>
          <w:shd w:val="clear" w:color="auto" w:fill="FFFFFF"/>
        </w:rPr>
        <w:br/>
      </w:r>
      <w:r w:rsidRPr="0064352B">
        <w:rPr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bezpieczeństwa narodowego (Dz. U. 2022, poz. 835).</w:t>
      </w:r>
      <w:r w:rsidRPr="0064352B">
        <w:rPr>
          <w:sz w:val="20"/>
          <w:szCs w:val="20"/>
        </w:rPr>
        <w:t xml:space="preserve"> </w:t>
      </w:r>
    </w:p>
    <w:p w:rsidR="00064C4A" w:rsidRPr="00AC324F" w:rsidRDefault="00064C4A" w:rsidP="00F4038A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D3251A" w:rsidRDefault="00DF121C" w:rsidP="00F4038A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F4038A">
        <w:rPr>
          <w:sz w:val="20"/>
          <w:szCs w:val="18"/>
        </w:rPr>
        <w:br/>
      </w:r>
      <w:r w:rsidRPr="00ED1E2F">
        <w:rPr>
          <w:sz w:val="20"/>
          <w:szCs w:val="18"/>
        </w:rPr>
        <w:lastRenderedPageBreak/>
        <w:t xml:space="preserve">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:rsidR="00F4038A" w:rsidRPr="00F4038A" w:rsidRDefault="00F4038A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sz w:val="10"/>
          <w:szCs w:val="20"/>
        </w:rPr>
      </w:pPr>
    </w:p>
    <w:p w:rsidR="007836B6" w:rsidRPr="00DF121C" w:rsidRDefault="007836B6" w:rsidP="00F4038A">
      <w:pPr>
        <w:pStyle w:val="Akapitzlist"/>
        <w:suppressAutoHyphens w:val="0"/>
        <w:spacing w:after="0" w:line="240" w:lineRule="auto"/>
        <w:ind w:left="284"/>
        <w:jc w:val="both"/>
        <w:rPr>
          <w:sz w:val="18"/>
          <w:szCs w:val="20"/>
        </w:rPr>
      </w:pPr>
      <w:r w:rsidRPr="00DF121C">
        <w:rPr>
          <w:b/>
          <w:sz w:val="16"/>
          <w:szCs w:val="20"/>
        </w:rPr>
        <w:t>UWAGA:</w:t>
      </w:r>
      <w:r w:rsidRPr="00DF121C">
        <w:rPr>
          <w:sz w:val="16"/>
          <w:szCs w:val="20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>
        <w:rPr>
          <w:sz w:val="16"/>
          <w:szCs w:val="20"/>
        </w:rPr>
        <w:t>adnienie, o którym mowa w pkt 25.13</w:t>
      </w:r>
      <w:r w:rsidR="00F4038A">
        <w:rPr>
          <w:sz w:val="16"/>
          <w:szCs w:val="20"/>
        </w:rPr>
        <w:t xml:space="preserve"> S</w:t>
      </w:r>
      <w:r w:rsidRPr="00DF121C">
        <w:rPr>
          <w:sz w:val="16"/>
          <w:szCs w:val="20"/>
        </w:rPr>
        <w:t>WZ.</w:t>
      </w:r>
    </w:p>
    <w:p w:rsidR="007836B6" w:rsidRPr="00F4038A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0"/>
          <w:szCs w:val="20"/>
        </w:rPr>
      </w:pPr>
    </w:p>
    <w:p w:rsidR="0064352B" w:rsidRPr="00436DA0" w:rsidRDefault="0064352B" w:rsidP="00F4038A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 zakres oraz nazwy (firmy)</w:t>
      </w:r>
      <w:r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 Podwykonawców</w:t>
      </w:r>
      <w:r w:rsidRPr="00436DA0">
        <w:rPr>
          <w:rFonts w:cs="Arial"/>
          <w:bCs/>
          <w:sz w:val="20"/>
          <w:szCs w:val="20"/>
        </w:rPr>
        <w:t>):</w:t>
      </w:r>
    </w:p>
    <w:p w:rsidR="0064352B" w:rsidRPr="00C52AA8" w:rsidRDefault="0064352B" w:rsidP="00F4038A">
      <w:pPr>
        <w:pStyle w:val="St4-punkt"/>
        <w:numPr>
          <w:ilvl w:val="0"/>
          <w:numId w:val="23"/>
        </w:numPr>
        <w:tabs>
          <w:tab w:val="clear" w:pos="1620"/>
          <w:tab w:val="num" w:pos="567"/>
        </w:tabs>
        <w:spacing w:line="360" w:lineRule="auto"/>
        <w:ind w:left="284" w:firstLine="0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64352B" w:rsidRDefault="0064352B" w:rsidP="00F4038A">
      <w:pPr>
        <w:pStyle w:val="St4-punkt"/>
        <w:numPr>
          <w:ilvl w:val="0"/>
          <w:numId w:val="23"/>
        </w:numPr>
        <w:tabs>
          <w:tab w:val="clear" w:pos="1620"/>
          <w:tab w:val="num" w:pos="567"/>
        </w:tabs>
        <w:spacing w:line="360" w:lineRule="auto"/>
        <w:ind w:left="284" w:firstLine="0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4352B" w:rsidRPr="00347453" w:rsidRDefault="0064352B" w:rsidP="00F4038A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Calibri"/>
          <w:sz w:val="20"/>
        </w:rPr>
      </w:pPr>
      <w:r w:rsidRPr="00347453">
        <w:rPr>
          <w:rFonts w:ascii="Calibri" w:hAnsi="Calibri" w:cs="Calibri"/>
          <w:sz w:val="20"/>
        </w:rPr>
        <w:t>W przypadku, gdy w ramach przedmiotu zamówienia będą przetwarzane dane osobowe gwarantujemy wdrożenie odpowiednich środków technicznych i organizacyjnych, by przetwarzanie danych spełniało wymogi  wskazane w Rozporządzeniu Parlamentu Europejskiego i Rady (UE) 2016/679 z dnia 27 kwietnia 2016 r. w sprawie ochrony osób fizycznych w związku z przetwarzaniem danych osobowych i w sprawie swobodnego przepływu takich danych oraz uchylenia dyrektywy 95/46/WE (dalej RODO) i chroniło prawa osób, których dane dotyczą.</w:t>
      </w:r>
    </w:p>
    <w:p w:rsidR="00D10A46" w:rsidRPr="00347453" w:rsidRDefault="00D10A46" w:rsidP="00F4038A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Calibri"/>
          <w:sz w:val="20"/>
        </w:rPr>
      </w:pPr>
      <w:r w:rsidRPr="00347453">
        <w:rPr>
          <w:rFonts w:ascii="Calibri" w:hAnsi="Calibri" w:cs="Calibri"/>
          <w:sz w:val="20"/>
        </w:rPr>
        <w:t>Wszystkie pola oznaczone (*) muszą zostać wypełnione przez Wykonawcę (Wykonawca zobowiązany jest podać wymaganą informację lub wartość lub wskazać właściwą opcję).</w:t>
      </w:r>
    </w:p>
    <w:p w:rsidR="00296D0F" w:rsidRPr="00347453" w:rsidRDefault="006F55E6" w:rsidP="00F4038A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Calibri"/>
          <w:sz w:val="20"/>
        </w:rPr>
      </w:pPr>
      <w:r w:rsidRPr="00347453">
        <w:rPr>
          <w:rFonts w:ascii="Calibri" w:hAnsi="Calibri" w:cs="Calibri"/>
          <w:sz w:val="20"/>
        </w:rPr>
        <w:t xml:space="preserve">Na komplet załączników do oferty składają się (należy wpisać nazwę i oznaczenie załączanego dokumentu): </w:t>
      </w:r>
    </w:p>
    <w:p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48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94"/>
        <w:gridCol w:w="1383"/>
      </w:tblGrid>
      <w:tr w:rsidR="006F55E6" w:rsidRPr="00AC324F" w:rsidTr="008E095E">
        <w:trPr>
          <w:cantSplit/>
          <w:trHeight w:val="377"/>
          <w:tblHeader/>
        </w:trPr>
        <w:tc>
          <w:tcPr>
            <w:tcW w:w="53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bookmarkStart w:id="0" w:name="_GoBack"/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704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6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:rsidTr="008E095E">
        <w:trPr>
          <w:cantSplit/>
          <w:trHeight w:val="329"/>
        </w:trPr>
        <w:tc>
          <w:tcPr>
            <w:tcW w:w="53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704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8E095E">
        <w:trPr>
          <w:cantSplit/>
          <w:trHeight w:val="329"/>
        </w:trPr>
        <w:tc>
          <w:tcPr>
            <w:tcW w:w="53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704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8E095E">
        <w:trPr>
          <w:cantSplit/>
          <w:trHeight w:val="329"/>
        </w:trPr>
        <w:tc>
          <w:tcPr>
            <w:tcW w:w="53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704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bookmarkEnd w:id="0"/>
    </w:tbl>
    <w:p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64352B" w:rsidRPr="00AC324F" w:rsidRDefault="0064352B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4073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CC" w:rsidRDefault="00ED7FCC">
      <w:pPr>
        <w:pStyle w:val="BodyText21"/>
      </w:pPr>
      <w:r>
        <w:separator/>
      </w:r>
    </w:p>
  </w:endnote>
  <w:endnote w:type="continuationSeparator" w:id="0">
    <w:p w:rsidR="00ED7FCC" w:rsidRDefault="00ED7FCC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E095E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E095E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E095E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E095E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CC" w:rsidRDefault="00ED7FCC">
      <w:pPr>
        <w:pStyle w:val="BodyText21"/>
      </w:pPr>
      <w:r>
        <w:separator/>
      </w:r>
    </w:p>
  </w:footnote>
  <w:footnote w:type="continuationSeparator" w:id="0">
    <w:p w:rsidR="00ED7FCC" w:rsidRDefault="00ED7FCC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18"/>
        <w:u w:val="single"/>
      </w:rPr>
      <w:t>W</w:t>
    </w:r>
    <w:r w:rsidR="0068289C">
      <w:rPr>
        <w:rFonts w:ascii="Calibri" w:hAnsi="Calibri"/>
        <w:b/>
        <w:bCs/>
        <w:sz w:val="16"/>
        <w:szCs w:val="18"/>
        <w:u w:val="single"/>
      </w:rPr>
      <w:t>ZP/WI</w:t>
    </w:r>
    <w:r w:rsidR="002518F0" w:rsidRPr="001C0B2F">
      <w:rPr>
        <w:rFonts w:ascii="Calibri" w:hAnsi="Calibri"/>
        <w:b/>
        <w:bCs/>
        <w:sz w:val="16"/>
        <w:szCs w:val="18"/>
        <w:u w:val="single"/>
      </w:rPr>
      <w:t>/U-332-</w:t>
    </w:r>
    <w:r w:rsidR="00F4038A">
      <w:rPr>
        <w:rFonts w:ascii="Calibri" w:hAnsi="Calibri"/>
        <w:b/>
        <w:bCs/>
        <w:sz w:val="16"/>
        <w:szCs w:val="18"/>
        <w:u w:val="single"/>
      </w:rPr>
      <w:t>3</w:t>
    </w:r>
    <w:r w:rsidR="00664D14">
      <w:rPr>
        <w:rFonts w:ascii="Calibri" w:hAnsi="Calibri"/>
        <w:b/>
        <w:bCs/>
        <w:sz w:val="16"/>
        <w:szCs w:val="18"/>
        <w:u w:val="single"/>
      </w:rPr>
      <w:t>5/22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F4038A">
      <w:rPr>
        <w:rFonts w:ascii="Calibri" w:hAnsi="Calibri"/>
        <w:b/>
        <w:bCs/>
        <w:sz w:val="16"/>
        <w:szCs w:val="18"/>
        <w:u w:val="single"/>
      </w:rPr>
      <w:t xml:space="preserve">  </w:t>
    </w:r>
    <w:r w:rsidR="00DF121C">
      <w:rPr>
        <w:rFonts w:ascii="Calibri" w:hAnsi="Calibri"/>
        <w:b/>
        <w:bCs/>
        <w:sz w:val="16"/>
        <w:szCs w:val="18"/>
        <w:u w:val="single"/>
      </w:rPr>
      <w:t>Załącznik nr 1 do S</w:t>
    </w:r>
    <w:r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ZP/W</w:t>
    </w:r>
    <w:r w:rsidR="0068289C">
      <w:rPr>
        <w:rFonts w:ascii="Calibri" w:hAnsi="Calibri"/>
        <w:b/>
        <w:bCs/>
        <w:sz w:val="16"/>
        <w:szCs w:val="20"/>
        <w:u w:val="single"/>
      </w:rPr>
      <w:t>I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/U-332-</w:t>
    </w:r>
    <w:r w:rsidR="0024641B">
      <w:rPr>
        <w:rFonts w:ascii="Calibri" w:hAnsi="Calibri"/>
        <w:b/>
        <w:bCs/>
        <w:sz w:val="16"/>
        <w:szCs w:val="20"/>
        <w:u w:val="single"/>
      </w:rPr>
      <w:t>3</w:t>
    </w:r>
    <w:r w:rsidR="00DF121C">
      <w:rPr>
        <w:rFonts w:ascii="Calibri" w:hAnsi="Calibri"/>
        <w:b/>
        <w:bCs/>
        <w:sz w:val="16"/>
        <w:szCs w:val="20"/>
        <w:u w:val="single"/>
      </w:rPr>
      <w:t>5/2</w:t>
    </w:r>
    <w:r w:rsidR="0024641B">
      <w:rPr>
        <w:rFonts w:ascii="Calibri" w:hAnsi="Calibri"/>
        <w:b/>
        <w:bCs/>
        <w:sz w:val="16"/>
        <w:szCs w:val="20"/>
        <w:u w:val="single"/>
      </w:rPr>
      <w:t>2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     </w:t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F6081ED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0F41A2E"/>
    <w:multiLevelType w:val="hybridMultilevel"/>
    <w:tmpl w:val="726E69F6"/>
    <w:lvl w:ilvl="0" w:tplc="9B1AA38A">
      <w:start w:val="10"/>
      <w:numFmt w:val="decimal"/>
      <w:lvlText w:val="%1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3"/>
  </w:num>
  <w:num w:numId="8">
    <w:abstractNumId w:val="31"/>
  </w:num>
  <w:num w:numId="9">
    <w:abstractNumId w:val="25"/>
  </w:num>
  <w:num w:numId="10">
    <w:abstractNumId w:val="33"/>
  </w:num>
  <w:num w:numId="11">
    <w:abstractNumId w:val="8"/>
  </w:num>
  <w:num w:numId="12">
    <w:abstractNumId w:val="32"/>
  </w:num>
  <w:num w:numId="13">
    <w:abstractNumId w:val="3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19"/>
  </w:num>
  <w:num w:numId="19">
    <w:abstractNumId w:val="38"/>
  </w:num>
  <w:num w:numId="20">
    <w:abstractNumId w:val="27"/>
  </w:num>
  <w:num w:numId="21">
    <w:abstractNumId w:val="37"/>
  </w:num>
  <w:num w:numId="22">
    <w:abstractNumId w:val="30"/>
  </w:num>
  <w:num w:numId="23">
    <w:abstractNumId w:val="16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4"/>
  </w:num>
  <w:num w:numId="30">
    <w:abstractNumId w:val="26"/>
  </w:num>
  <w:num w:numId="31">
    <w:abstractNumId w:val="0"/>
  </w:num>
  <w:num w:numId="32">
    <w:abstractNumId w:val="20"/>
  </w:num>
  <w:num w:numId="33">
    <w:abstractNumId w:val="21"/>
  </w:num>
  <w:num w:numId="34">
    <w:abstractNumId w:val="35"/>
  </w:num>
  <w:num w:numId="35">
    <w:abstractNumId w:val="29"/>
  </w:num>
  <w:num w:numId="39">
    <w:abstractNumId w:val="22"/>
  </w:num>
  <w:num w:numId="40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41">
    <w:abstractNumId w:val="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5036"/>
    <w:rsid w:val="00141BE0"/>
    <w:rsid w:val="00142D15"/>
    <w:rsid w:val="00142F76"/>
    <w:rsid w:val="0016286F"/>
    <w:rsid w:val="001769ED"/>
    <w:rsid w:val="0017735C"/>
    <w:rsid w:val="00181D23"/>
    <w:rsid w:val="001917C4"/>
    <w:rsid w:val="00192FA4"/>
    <w:rsid w:val="0019643D"/>
    <w:rsid w:val="00196948"/>
    <w:rsid w:val="001B44A5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41B"/>
    <w:rsid w:val="00246C50"/>
    <w:rsid w:val="0025049C"/>
    <w:rsid w:val="002518F0"/>
    <w:rsid w:val="00257A69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47453"/>
    <w:rsid w:val="003519CA"/>
    <w:rsid w:val="003531A6"/>
    <w:rsid w:val="00354C93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04FE"/>
    <w:rsid w:val="004F22F7"/>
    <w:rsid w:val="004F25B3"/>
    <w:rsid w:val="004F4113"/>
    <w:rsid w:val="004F4491"/>
    <w:rsid w:val="005003F1"/>
    <w:rsid w:val="00503BD8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47A7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352B"/>
    <w:rsid w:val="00645076"/>
    <w:rsid w:val="00661FB0"/>
    <w:rsid w:val="0066395F"/>
    <w:rsid w:val="00664D14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51B23"/>
    <w:rsid w:val="00751E64"/>
    <w:rsid w:val="007557A9"/>
    <w:rsid w:val="00762508"/>
    <w:rsid w:val="00762814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B5D92"/>
    <w:rsid w:val="007C4627"/>
    <w:rsid w:val="007C70DC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85D"/>
    <w:rsid w:val="008C4AE7"/>
    <w:rsid w:val="008C6C2C"/>
    <w:rsid w:val="008D21FA"/>
    <w:rsid w:val="008E095E"/>
    <w:rsid w:val="008E0CB7"/>
    <w:rsid w:val="008E5810"/>
    <w:rsid w:val="008E6E00"/>
    <w:rsid w:val="008F0E2C"/>
    <w:rsid w:val="008F5AF2"/>
    <w:rsid w:val="008F682B"/>
    <w:rsid w:val="00902A1B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E2F22"/>
    <w:rsid w:val="00BE78FB"/>
    <w:rsid w:val="00BE799D"/>
    <w:rsid w:val="00BF18C6"/>
    <w:rsid w:val="00BF4752"/>
    <w:rsid w:val="00BF7FAE"/>
    <w:rsid w:val="00C10008"/>
    <w:rsid w:val="00C14CCA"/>
    <w:rsid w:val="00C20187"/>
    <w:rsid w:val="00C25200"/>
    <w:rsid w:val="00C312AC"/>
    <w:rsid w:val="00C32AF4"/>
    <w:rsid w:val="00C34D47"/>
    <w:rsid w:val="00C36D30"/>
    <w:rsid w:val="00C372B7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D7FCC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7D50"/>
    <w:rsid w:val="00F256B0"/>
    <w:rsid w:val="00F313B1"/>
    <w:rsid w:val="00F40016"/>
    <w:rsid w:val="00F4038A"/>
    <w:rsid w:val="00F4054A"/>
    <w:rsid w:val="00F40BFC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2F71"/>
    <w:rsid w:val="00F9398C"/>
    <w:rsid w:val="00FA3CCB"/>
    <w:rsid w:val="00FA5014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63F1"/>
  <w15:chartTrackingRefBased/>
  <w15:docId w15:val="{7793D811-F023-437E-A475-96050CD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Normalny"/>
    <w:link w:val="AkapitzlistZnak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paragraph" w:customStyle="1" w:styleId="Standard">
    <w:name w:val="Standard"/>
    <w:rsid w:val="0024641B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4641B"/>
    <w:pPr>
      <w:numPr>
        <w:numId w:val="40"/>
      </w:numPr>
    </w:pPr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64352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5031-C6ED-4995-BC5D-67EFC5C02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09ACC-FE1D-4EBC-A724-222C0756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3</cp:revision>
  <cp:lastPrinted>2019-07-12T10:30:00Z</cp:lastPrinted>
  <dcterms:created xsi:type="dcterms:W3CDTF">2022-08-19T11:43:00Z</dcterms:created>
  <dcterms:modified xsi:type="dcterms:W3CDTF">2022-08-19T11:44:00Z</dcterms:modified>
</cp:coreProperties>
</file>