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95B0" w14:textId="77777777" w:rsidR="004A07AA" w:rsidRPr="006126FC" w:rsidRDefault="004A07AA" w:rsidP="004A07A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1D3362CC" w14:textId="77777777" w:rsidR="004A07AA" w:rsidRPr="006126FC" w:rsidRDefault="004A07AA" w:rsidP="004A07A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761E847" w14:textId="77777777" w:rsidR="004A07AA" w:rsidRDefault="004A07AA" w:rsidP="004A07A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255E022F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7F5FCFF5" w:rsidR="001F1124" w:rsidRPr="0024218B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70481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Trendy i nowe wyzwania w HR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5BF05A01" w14:textId="21D3191B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3A76DA81" w14:textId="7CA95B74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90C47F2" w14:textId="77777777" w:rsidR="00E8749A" w:rsidRDefault="00E8749A" w:rsidP="00E8749A">
      <w:pPr>
        <w:pStyle w:val="Akapitzlist"/>
        <w:numPr>
          <w:ilvl w:val="0"/>
          <w:numId w:val="8"/>
        </w:numPr>
        <w:suppressAutoHyphens/>
        <w:autoSpaceDN w:val="0"/>
        <w:spacing w:after="160" w:line="256" w:lineRule="auto"/>
        <w:contextualSpacing/>
      </w:pPr>
      <w:r>
        <w:rPr>
          <w:color w:val="000000"/>
          <w:sz w:val="24"/>
          <w:szCs w:val="24"/>
          <w:shd w:val="clear" w:color="auto" w:fill="FFFFFF"/>
        </w:rPr>
        <w:t>Jak ewoluuje funkcja HR? Jakie są trendy i nowe wyzwania?</w:t>
      </w:r>
    </w:p>
    <w:p w14:paraId="4730FBC9" w14:textId="77777777" w:rsidR="00E8749A" w:rsidRDefault="00E8749A" w:rsidP="00E8749A">
      <w:pPr>
        <w:pStyle w:val="Akapitzlist"/>
        <w:rPr>
          <w:color w:val="000000"/>
          <w:sz w:val="24"/>
          <w:szCs w:val="24"/>
        </w:rPr>
      </w:pPr>
    </w:p>
    <w:p w14:paraId="3D3824F0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</w:pPr>
      <w:r>
        <w:rPr>
          <w:color w:val="000000"/>
          <w:sz w:val="24"/>
          <w:szCs w:val="24"/>
          <w:shd w:val="clear" w:color="auto" w:fill="FFFFFF"/>
        </w:rPr>
        <w:t>Digitalizacja środowiska pracy a efektywność pracy.</w:t>
      </w:r>
      <w:r>
        <w:t xml:space="preserve"> </w:t>
      </w:r>
    </w:p>
    <w:p w14:paraId="2DEDD9A4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Nowoczesne platformy szkoleniowe jako forma podnoszenia kwalifikacji pracowników.</w:t>
      </w:r>
    </w:p>
    <w:p w14:paraId="18C322E0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</w:pPr>
      <w:proofErr w:type="spellStart"/>
      <w:r>
        <w:rPr>
          <w:color w:val="000000"/>
          <w:sz w:val="24"/>
          <w:szCs w:val="24"/>
        </w:rPr>
        <w:t>Diversity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inclusion</w:t>
      </w:r>
      <w:proofErr w:type="spellEnd"/>
      <w:r>
        <w:rPr>
          <w:color w:val="000000"/>
          <w:sz w:val="24"/>
          <w:szCs w:val="24"/>
        </w:rPr>
        <w:t xml:space="preserve"> - różnorodność, równość i integracja jako pięć najważniejszych priorytetów liderów HR na nadchodzące lata.</w:t>
      </w:r>
    </w:p>
    <w:p w14:paraId="111DAAFE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Firma jako zwierciadło wartości pracownika.</w:t>
      </w:r>
    </w:p>
    <w:p w14:paraId="3A358DEB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przygotować firmę, działy HR oraz samych pracowników na nadchodzące zmiany w prawie pracy.</w:t>
      </w:r>
    </w:p>
    <w:p w14:paraId="33923A54" w14:textId="77777777" w:rsidR="00E8749A" w:rsidRDefault="00E8749A" w:rsidP="00E8749A">
      <w:pPr>
        <w:pStyle w:val="Akapitzlist"/>
        <w:numPr>
          <w:ilvl w:val="0"/>
          <w:numId w:val="9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Czas benefitów aktywnych, organizowanych z inicjatywy pracodawcy. Nowe wyzwania HR w obszarze benefitów z zakresu zdrowia i </w:t>
      </w:r>
      <w:proofErr w:type="spellStart"/>
      <w:r>
        <w:rPr>
          <w:color w:val="000000"/>
          <w:sz w:val="24"/>
          <w:szCs w:val="24"/>
        </w:rPr>
        <w:t>wellbeingu</w:t>
      </w:r>
      <w:proofErr w:type="spellEnd"/>
      <w:r>
        <w:rPr>
          <w:color w:val="000000"/>
          <w:sz w:val="24"/>
          <w:szCs w:val="24"/>
        </w:rPr>
        <w:t>.</w:t>
      </w:r>
    </w:p>
    <w:p w14:paraId="0BD466B6" w14:textId="77777777" w:rsidR="00E8749A" w:rsidRDefault="00E8749A" w:rsidP="00E8749A">
      <w:pPr>
        <w:pStyle w:val="Akapitzlist"/>
        <w:rPr>
          <w:color w:val="000000"/>
          <w:sz w:val="24"/>
          <w:szCs w:val="24"/>
        </w:rPr>
      </w:pPr>
    </w:p>
    <w:p w14:paraId="6E74FE73" w14:textId="77777777" w:rsidR="00E8749A" w:rsidRDefault="00E8749A" w:rsidP="00E8749A">
      <w:pPr>
        <w:pStyle w:val="Akapitzlist"/>
        <w:numPr>
          <w:ilvl w:val="0"/>
          <w:numId w:val="8"/>
        </w:numPr>
        <w:suppressAutoHyphens/>
        <w:autoSpaceDN w:val="0"/>
        <w:spacing w:after="160" w:line="256" w:lineRule="auto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HR jako zaufany doradca - jak to osiągnąć? Dlaczego HR dalej nie jest traktowany jako strategiczny partner?</w:t>
      </w:r>
    </w:p>
    <w:p w14:paraId="0826741E" w14:textId="6C3F722E" w:rsidR="00BC2A4C" w:rsidRPr="003F1DCC" w:rsidRDefault="00BC2A4C" w:rsidP="00E8749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EB9B799" w14:textId="77777777" w:rsidR="006406F5" w:rsidRPr="0024218B" w:rsidRDefault="006406F5" w:rsidP="00DC55D4">
      <w:pPr>
        <w:pStyle w:val="NormalnyWeb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25F41" w14:textId="09FF645F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62ECFC08" w14:textId="1F122709" w:rsidR="006406F5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F1E23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5C80C487" w14:textId="77777777" w:rsidR="00DB6DA5" w:rsidRPr="003A55CF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530059D1" w14:textId="1E4370F5" w:rsidR="00DB6DA5" w:rsidRPr="003A55CF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trendów w obszarze HR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, tj. prowadzenie osobiście jako trener w ciągu ostatnich 3 lat przed upływem terminu składania ofert, co najmniej </w:t>
      </w:r>
      <w:r>
        <w:rPr>
          <w:rFonts w:asciiTheme="minorHAnsi" w:hAnsiTheme="minorHAnsi" w:cstheme="minorHAnsi"/>
          <w:sz w:val="24"/>
          <w:szCs w:val="24"/>
          <w:lang w:eastAsia="en-US"/>
        </w:rPr>
        <w:t>15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>
        <w:rPr>
          <w:rFonts w:asciiTheme="minorHAnsi" w:hAnsiTheme="minorHAnsi" w:cstheme="minorHAnsi"/>
          <w:sz w:val="24"/>
          <w:szCs w:val="24"/>
          <w:lang w:eastAsia="en-US"/>
        </w:rPr>
        <w:t>trendów w obszarze HR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uczestników.</w:t>
      </w:r>
    </w:p>
    <w:p w14:paraId="4F827A8C" w14:textId="77777777" w:rsidR="00DB6DA5" w:rsidRPr="003A55CF" w:rsidRDefault="00DB6DA5" w:rsidP="00DB6DA5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u w:val="single"/>
        </w:rPr>
        <w:t xml:space="preserve">Zamawiający zastrzega możliwość spotkania on-line z trenerem przed szkoleniem, w celu omówienia programu szkolenia </w:t>
      </w:r>
    </w:p>
    <w:p w14:paraId="5BA41B9C" w14:textId="77777777" w:rsidR="00DB6DA5" w:rsidRPr="003A55CF" w:rsidRDefault="00DB6DA5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 xml:space="preserve">opracowanie i przygotowanie materiału dydaktycznego dla wszystkich uczestników szkolenia + 1 egzemplarz archiwalny dla Zamawiającego. </w:t>
      </w:r>
    </w:p>
    <w:p w14:paraId="41C405D7" w14:textId="77777777" w:rsidR="00DB6DA5" w:rsidRPr="003A55CF" w:rsidRDefault="00DB6DA5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przygotowania i wręczenia uczestnikom ankiet oceniających szkolenie, przekazania oryginałów ankiet Zamawiającemu.</w:t>
      </w:r>
    </w:p>
    <w:p w14:paraId="1820DE9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lastRenderedPageBreak/>
        <w:t xml:space="preserve">przygotowanie i wręczenie pracownikom dyplomów ukończenia szkolenia (certyfikatów) w formie papierowej oraz przesłanie kopii Zamawiającemu. </w:t>
      </w:r>
    </w:p>
    <w:p w14:paraId="40087716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264A8E91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154C28DF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25C89E79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6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1C7448EC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341E4BB8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094B9E59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35068144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5599EBBD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2B921E3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355E4AB" w14:textId="77777777" w:rsidR="00DB6DA5" w:rsidRPr="004A07AA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3260D8" w14:textId="77777777" w:rsidR="00DB6DA5" w:rsidRPr="003A55CF" w:rsidRDefault="00DB6DA5" w:rsidP="00DB6DA5">
      <w:pPr>
        <w:pStyle w:val="NormalnyWeb"/>
        <w:numPr>
          <w:ilvl w:val="0"/>
          <w:numId w:val="10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4A07AA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4A07AA">
        <w:rPr>
          <w:rFonts w:asciiTheme="minorHAnsi" w:hAnsiTheme="minorHAnsi" w:cstheme="minorHAnsi"/>
          <w:b/>
          <w:bCs/>
          <w:color w:val="212121"/>
          <w:sz w:val="22"/>
          <w:szCs w:val="22"/>
        </w:rPr>
        <w:t>przeprowadzenia szkolenia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4A07AA">
        <w:rPr>
          <w:rFonts w:asciiTheme="minorHAnsi" w:eastAsia="Times New Roman" w:hAnsiTheme="minorHAnsi" w:cstheme="minorHAnsi"/>
          <w:bCs/>
          <w:color w:val="212121"/>
          <w:sz w:val="22"/>
          <w:szCs w:val="22"/>
        </w:rPr>
        <w:t>(wyliczona zgodnie ze wskazaniem Zamawiającego, tj. stawka za 1 osobę x liczba osób)-</w:t>
      </w:r>
      <w:r w:rsidRPr="004A07AA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55% (max</w:t>
      </w:r>
      <w:r w:rsidRPr="004A07AA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55 pkt);</w:t>
      </w:r>
    </w:p>
    <w:p w14:paraId="24BA0773" w14:textId="6ADDD8AD" w:rsidR="00DB6DA5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148F3D82" w14:textId="77777777" w:rsidR="004A07AA" w:rsidRPr="00CD1681" w:rsidRDefault="004A07AA" w:rsidP="004A07AA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56376C9B" w14:textId="77777777" w:rsidR="004A07AA" w:rsidRPr="00CD1681" w:rsidRDefault="004A07AA" w:rsidP="004A07AA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274E61FB" w14:textId="77777777" w:rsidR="004A07AA" w:rsidRPr="00CD1681" w:rsidRDefault="004A07AA" w:rsidP="004A07AA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0511B4B3" w14:textId="77777777" w:rsidR="004A07AA" w:rsidRPr="00CD1681" w:rsidRDefault="004A07AA" w:rsidP="004A07AA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34DFAB1" w14:textId="77777777" w:rsidR="004A07AA" w:rsidRPr="00CD1681" w:rsidRDefault="004A07AA" w:rsidP="004A07A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31970C9A" w14:textId="77777777" w:rsidR="004A07AA" w:rsidRPr="00CD1681" w:rsidRDefault="004A07AA" w:rsidP="004A07A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0ACB418C" w14:textId="77777777" w:rsidR="004A07AA" w:rsidRPr="00CD1681" w:rsidRDefault="004A07AA" w:rsidP="004A07A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329E43EB" w14:textId="77777777" w:rsidR="004A07AA" w:rsidRDefault="004A07AA" w:rsidP="004A07A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7CA060B7" w14:textId="77777777" w:rsidR="004A07AA" w:rsidRDefault="004A07AA" w:rsidP="004A07A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</w:p>
    <w:p w14:paraId="51F1E480" w14:textId="0837EF2D" w:rsidR="00DB6DA5" w:rsidRPr="004A07AA" w:rsidRDefault="00DB6DA5" w:rsidP="00DB6DA5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4A07AA">
        <w:rPr>
          <w:rFonts w:asciiTheme="minorHAnsi" w:hAnsiTheme="minorHAnsi" w:cstheme="minorHAnsi"/>
          <w:b/>
          <w:bCs/>
          <w:color w:val="212121"/>
          <w:sz w:val="22"/>
          <w:szCs w:val="22"/>
        </w:rPr>
        <w:t>Doświadczenie trenera -</w:t>
      </w:r>
      <w:r w:rsidR="004A07AA" w:rsidRPr="004A07AA">
        <w:rPr>
          <w:rFonts w:asciiTheme="minorHAnsi" w:hAnsiTheme="minorHAnsi" w:cstheme="minorHAnsi"/>
          <w:sz w:val="22"/>
          <w:szCs w:val="22"/>
          <w:lang w:eastAsia="en-US"/>
        </w:rPr>
        <w:t>minimum 3 -  letnie, udokumentowane doświadczenie w prowadzeniu szkoleń z zakresu trendów w obszarze HR , tj. prowadzenie osobiście jako trener w ciągu ostatnich 3 lat przed upływem terminu składania ofert, co najmniej 15 szkoleń z zakresu trendów w obszarze HR dla co najmniej 10 osobowych grup uczestników</w:t>
      </w:r>
      <w:r w:rsidRPr="004A07AA">
        <w:rPr>
          <w:rFonts w:asciiTheme="minorHAnsi" w:hAnsiTheme="minorHAnsi" w:cstheme="minorHAnsi"/>
          <w:sz w:val="22"/>
          <w:szCs w:val="22"/>
        </w:rPr>
        <w:t>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4A07AA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45% (</w:t>
      </w:r>
      <w:r w:rsidRPr="004A07AA">
        <w:rPr>
          <w:rFonts w:asciiTheme="minorHAnsi" w:hAnsiTheme="minorHAnsi" w:cstheme="minorHAnsi"/>
          <w:b/>
          <w:bCs/>
          <w:sz w:val="22"/>
          <w:szCs w:val="22"/>
        </w:rPr>
        <w:t>max 45 pkt)</w:t>
      </w:r>
    </w:p>
    <w:p w14:paraId="64DF33E3" w14:textId="61D6818D" w:rsidR="004A07AA" w:rsidRDefault="004A07AA" w:rsidP="004A07AA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</w:p>
    <w:p w14:paraId="70D89DE5" w14:textId="77777777" w:rsidR="004A07AA" w:rsidRPr="00CD1681" w:rsidRDefault="004A07AA" w:rsidP="004A07AA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>W kryterium doświadczenie trenera maksymalna liczba punktów może wynosić 45, a liczba punktów przyznana danej ofercie zostanie obliczona według podanego poniżej w</w:t>
      </w:r>
      <w:r>
        <w:rPr>
          <w:rFonts w:asciiTheme="minorHAnsi" w:eastAsia="Times New Roman" w:hAnsiTheme="minorHAnsi" w:cstheme="minorHAnsi"/>
          <w:bCs/>
          <w:color w:val="212121"/>
        </w:rPr>
        <w:t>z</w:t>
      </w:r>
      <w:r w:rsidRPr="00CD1681">
        <w:rPr>
          <w:rFonts w:asciiTheme="minorHAnsi" w:eastAsia="Times New Roman" w:hAnsiTheme="minorHAnsi" w:cstheme="minorHAnsi"/>
          <w:bCs/>
          <w:color w:val="212121"/>
        </w:rPr>
        <w:t>oru i zaokrąglona do dwóch miejsc po przecinku:</w:t>
      </w:r>
    </w:p>
    <w:p w14:paraId="412E42B7" w14:textId="77777777" w:rsidR="004A07AA" w:rsidRPr="00CD1681" w:rsidRDefault="004A07AA" w:rsidP="004A07AA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 = 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Dmax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45</w:t>
      </w:r>
    </w:p>
    <w:p w14:paraId="26C24F4F" w14:textId="77777777" w:rsidR="004A07AA" w:rsidRPr="00CD1681" w:rsidRDefault="004A07AA" w:rsidP="004A07A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gdzie:</w:t>
      </w:r>
    </w:p>
    <w:p w14:paraId="07694199" w14:textId="77777777" w:rsidR="004A07AA" w:rsidRPr="00CD1681" w:rsidRDefault="004A07AA" w:rsidP="004A07A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– liczba punktów przyznana badanej ofercie</w:t>
      </w:r>
    </w:p>
    <w:p w14:paraId="6C065163" w14:textId="77777777" w:rsidR="004A07AA" w:rsidRPr="00CD1681" w:rsidRDefault="004A07AA" w:rsidP="004A07A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496D35C1" w14:textId="77777777" w:rsidR="004A07AA" w:rsidRPr="00CD1681" w:rsidRDefault="004A07AA" w:rsidP="004A07AA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</w:t>
      </w:r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 -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7DB41170" w14:textId="77777777" w:rsidR="004A07AA" w:rsidRPr="00CD1681" w:rsidRDefault="004A07AA" w:rsidP="004A07AA">
      <w:pPr>
        <w:ind w:left="360"/>
        <w:jc w:val="both"/>
        <w:rPr>
          <w:rFonts w:asciiTheme="minorHAnsi" w:hAnsiTheme="minorHAnsi" w:cstheme="minorHAnsi"/>
          <w:color w:val="212121"/>
        </w:rPr>
      </w:pPr>
    </w:p>
    <w:p w14:paraId="000DFE36" w14:textId="77777777" w:rsidR="004A07AA" w:rsidRPr="00CD1681" w:rsidRDefault="004A07AA" w:rsidP="004A07AA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Wykonawca może otrzymać maksymalnie 100 punktów liczonych jako suma punktów przyznanych w kryterium:</w:t>
      </w:r>
    </w:p>
    <w:p w14:paraId="33DE0F4C" w14:textId="77777777" w:rsidR="004A07AA" w:rsidRPr="00CD1681" w:rsidRDefault="004A07AA" w:rsidP="004A07AA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1) cena przeprowadzenia szkolenia  i 2) doświadczenie trenera. </w:t>
      </w:r>
    </w:p>
    <w:p w14:paraId="68FD9A7E" w14:textId="77777777" w:rsidR="004A07AA" w:rsidRPr="00F539ED" w:rsidRDefault="004A07AA" w:rsidP="004A07AA">
      <w:pPr>
        <w:jc w:val="both"/>
        <w:rPr>
          <w:rFonts w:asciiTheme="minorHAnsi" w:hAnsiTheme="minorHAnsi" w:cstheme="minorHAnsi"/>
          <w:b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Za najwyżej </w:t>
      </w:r>
      <w:r w:rsidRPr="00F539ED">
        <w:rPr>
          <w:rFonts w:asciiTheme="minorHAnsi" w:hAnsiTheme="minorHAnsi" w:cstheme="minorHAnsi"/>
          <w:b/>
          <w:bCs/>
          <w:color w:val="212121"/>
        </w:rPr>
        <w:t>ocenioną</w:t>
      </w:r>
      <w:r w:rsidRPr="00CD1681">
        <w:rPr>
          <w:rFonts w:asciiTheme="minorHAnsi" w:hAnsiTheme="minorHAnsi" w:cstheme="minorHAnsi"/>
          <w:b/>
          <w:bCs/>
          <w:color w:val="212121"/>
        </w:rPr>
        <w:t xml:space="preserve"> zostanie uznana oferta, która uzyskała najwyższą liczbę punktów – sumę punktów przyznanych w kryterium 1) i 2) w oparciu o podane w niniejszym zapytaniu ofertowym kryteria oceny ofert.</w:t>
      </w:r>
    </w:p>
    <w:p w14:paraId="641CD0FA" w14:textId="77777777" w:rsidR="004A07AA" w:rsidRPr="00CD1681" w:rsidRDefault="004A07AA" w:rsidP="004A07AA">
      <w:pPr>
        <w:jc w:val="both"/>
        <w:rPr>
          <w:rFonts w:asciiTheme="minorHAnsi" w:hAnsiTheme="minorHAnsi" w:cstheme="minorHAnsi"/>
          <w:bCs/>
          <w:color w:val="212121"/>
        </w:rPr>
      </w:pPr>
    </w:p>
    <w:p w14:paraId="4089F4AA" w14:textId="77777777" w:rsidR="004A07AA" w:rsidRPr="00CD1681" w:rsidRDefault="004A07AA" w:rsidP="004A07AA">
      <w:pPr>
        <w:jc w:val="both"/>
        <w:rPr>
          <w:rFonts w:asciiTheme="minorHAnsi" w:eastAsia="Times New Roman" w:hAnsiTheme="minorHAnsi" w:cstheme="minorHAnsi"/>
        </w:rPr>
      </w:pPr>
      <w:r w:rsidRPr="00CD1681">
        <w:rPr>
          <w:rFonts w:asciiTheme="minorHAnsi" w:eastAsia="Times New Roman" w:hAnsiTheme="minorHAnsi" w:cstheme="minorHAnsi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77C028A" w14:textId="77777777" w:rsidR="004A07AA" w:rsidRDefault="004A07AA" w:rsidP="004A07AA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7A4FAC30" w14:textId="1386A49D" w:rsidR="00DB6DA5" w:rsidRPr="004A07AA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4A07A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12 osób</w:t>
      </w:r>
      <w:r w:rsidR="007A3AA2"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4A07AA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Minimalna liczba uczestników zagwarantowana przez Zamawiającego wynosi 10 osób.</w:t>
      </w:r>
    </w:p>
    <w:p w14:paraId="5D8DB535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06D9131" w14:textId="498E958E" w:rsidR="00DB6DA5" w:rsidRPr="004A07AA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0" w:name="_Hlk99012015"/>
      <w:r w:rsidRPr="004A07A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Czas trwania szkolenia</w:t>
      </w:r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: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1 grupa szkoleniowa x 1 dzień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(Program szkolenia powinien obejmować co najmniej 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; godzina szkoleniowa = 45 minut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), czyli łącznie </w:t>
      </w:r>
      <w:r w:rsidR="005F092E" w:rsidRPr="004A07AA">
        <w:rPr>
          <w:rStyle w:val="Pogrubienie"/>
          <w:rFonts w:asciiTheme="minorHAnsi" w:hAnsiTheme="minorHAnsi" w:cstheme="minorHAnsi"/>
          <w:sz w:val="22"/>
          <w:szCs w:val="22"/>
        </w:rPr>
        <w:t>1</w:t>
      </w:r>
      <w:r w:rsidRPr="004A07AA">
        <w:rPr>
          <w:rStyle w:val="Pogrubienie"/>
          <w:rFonts w:asciiTheme="minorHAnsi" w:hAnsiTheme="minorHAnsi" w:cstheme="minorHAnsi"/>
          <w:sz w:val="22"/>
          <w:szCs w:val="22"/>
        </w:rPr>
        <w:t xml:space="preserve"> d</w:t>
      </w:r>
      <w:r w:rsidR="005F092E" w:rsidRPr="004A07AA">
        <w:rPr>
          <w:rStyle w:val="Pogrubienie"/>
          <w:rFonts w:asciiTheme="minorHAnsi" w:hAnsiTheme="minorHAnsi" w:cstheme="minorHAnsi"/>
          <w:sz w:val="22"/>
          <w:szCs w:val="22"/>
        </w:rPr>
        <w:t>zień szkoleniowy</w:t>
      </w:r>
      <w:r w:rsidRPr="004A07A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2667BD99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4E16448" w14:textId="05CAA46A" w:rsidR="00DB6DA5" w:rsidRPr="005F092E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 szkole</w:t>
      </w:r>
      <w:r w:rsidR="005F092E">
        <w:rPr>
          <w:rFonts w:asciiTheme="minorHAnsi" w:hAnsiTheme="minorHAnsi" w:cstheme="minorHAnsi"/>
          <w:color w:val="212121"/>
          <w:u w:val="single"/>
        </w:rPr>
        <w:t>nia</w:t>
      </w:r>
      <w:r w:rsidRPr="003A55CF">
        <w:rPr>
          <w:rFonts w:asciiTheme="minorHAnsi" w:hAnsiTheme="minorHAnsi" w:cstheme="minorHAnsi"/>
          <w:color w:val="212121"/>
          <w:u w:val="single"/>
        </w:rPr>
        <w:t>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5F092E"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30</w:t>
      </w:r>
      <w:r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listopad</w:t>
      </w:r>
      <w:r w:rsidR="005F092E"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a</w:t>
      </w:r>
      <w:r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2022r.</w:t>
      </w:r>
    </w:p>
    <w:p w14:paraId="05D105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EDA8B62" w14:textId="0E8A2BD2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Proszę o przesłanie oferty</w:t>
      </w:r>
      <w:r w:rsidR="005F092E">
        <w:rPr>
          <w:rFonts w:asciiTheme="minorHAnsi" w:hAnsiTheme="minorHAnsi" w:cstheme="minorHAnsi"/>
          <w:color w:val="212121"/>
        </w:rPr>
        <w:t xml:space="preserve"> szacowania</w:t>
      </w:r>
      <w:r w:rsidRPr="003A55CF">
        <w:rPr>
          <w:rFonts w:asciiTheme="minorHAnsi" w:hAnsiTheme="minorHAnsi" w:cstheme="minorHAnsi"/>
          <w:color w:val="212121"/>
        </w:rPr>
        <w:t xml:space="preserve"> mailem na adres: </w:t>
      </w:r>
      <w:r w:rsidRPr="004A07AA">
        <w:rPr>
          <w:rFonts w:asciiTheme="minorHAnsi" w:hAnsiTheme="minorHAnsi" w:cstheme="minorHAnsi"/>
          <w:b/>
          <w:bCs/>
          <w:color w:val="212121"/>
          <w:sz w:val="22"/>
          <w:szCs w:val="22"/>
        </w:rPr>
        <w:t>wkrszkolenia@mazowia.eu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  <w:color w:val="212121"/>
        </w:rPr>
        <w:t xml:space="preserve">do dnia </w:t>
      </w:r>
      <w:r>
        <w:rPr>
          <w:rFonts w:asciiTheme="minorHAnsi" w:hAnsiTheme="minorHAnsi" w:cstheme="minorHAnsi"/>
          <w:color w:val="212121"/>
        </w:rPr>
        <w:t xml:space="preserve">                                    </w:t>
      </w:r>
      <w:r w:rsidR="005F092E" w:rsidRPr="004A07AA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36242F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21 </w:t>
      </w:r>
      <w:r w:rsidR="005F092E" w:rsidRPr="004A07AA">
        <w:rPr>
          <w:rFonts w:asciiTheme="minorHAnsi" w:hAnsiTheme="minorHAnsi" w:cstheme="minorHAnsi"/>
          <w:b/>
          <w:bCs/>
          <w:color w:val="212121"/>
          <w:sz w:val="22"/>
          <w:szCs w:val="22"/>
        </w:rPr>
        <w:t>listopada</w:t>
      </w:r>
      <w:r w:rsidRPr="004A07AA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2022</w:t>
      </w:r>
      <w:r w:rsidR="005F092E"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r z dopiskiem w tytule wiadomości: „</w:t>
      </w:r>
      <w:r w:rsidR="005F092E"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Trendy w HR</w:t>
      </w:r>
      <w:r w:rsidRPr="004A07AA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”.</w:t>
      </w:r>
    </w:p>
    <w:bookmarkEnd w:id="0"/>
    <w:p w14:paraId="61220C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72544117" w14:textId="77777777" w:rsidR="00DB6DA5" w:rsidRPr="006C7A73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4A07A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 xml:space="preserve">. </w:t>
      </w:r>
      <w:r w:rsidRPr="006C7A73">
        <w:rPr>
          <w:rFonts w:asciiTheme="minorHAnsi" w:hAnsiTheme="minorHAnsi" w:cstheme="minorHAnsi"/>
          <w:color w:val="000000"/>
          <w:sz w:val="22"/>
          <w:szCs w:val="22"/>
        </w:rPr>
        <w:t>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5520226" w14:textId="77777777" w:rsidR="00DB6DA5" w:rsidRPr="006C7A73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C7A73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62929C5" w14:textId="77777777" w:rsidR="00DB6DA5" w:rsidRPr="006C7A73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C7A73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04344CBA" w14:textId="77777777" w:rsidR="00DB6DA5" w:rsidRPr="006C7A73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C7A73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65702D19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7EF465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703D71" w14:textId="77777777" w:rsidR="00DB6DA5" w:rsidRPr="0024218B" w:rsidRDefault="00DB6DA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DB6DA5" w:rsidRPr="0024218B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B3F41"/>
    <w:multiLevelType w:val="multilevel"/>
    <w:tmpl w:val="C2801DF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17D56"/>
    <w:multiLevelType w:val="hybridMultilevel"/>
    <w:tmpl w:val="DCE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C03D5"/>
    <w:multiLevelType w:val="hybridMultilevel"/>
    <w:tmpl w:val="7EA0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951"/>
    <w:multiLevelType w:val="multilevel"/>
    <w:tmpl w:val="4134B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778787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6202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326924">
    <w:abstractNumId w:val="8"/>
  </w:num>
  <w:num w:numId="4" w16cid:durableId="1011830946">
    <w:abstractNumId w:val="9"/>
  </w:num>
  <w:num w:numId="5" w16cid:durableId="1776558776">
    <w:abstractNumId w:val="0"/>
  </w:num>
  <w:num w:numId="6" w16cid:durableId="125123097">
    <w:abstractNumId w:val="6"/>
  </w:num>
  <w:num w:numId="7" w16cid:durableId="1612859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743876">
    <w:abstractNumId w:val="7"/>
  </w:num>
  <w:num w:numId="9" w16cid:durableId="1821919540">
    <w:abstractNumId w:val="4"/>
  </w:num>
  <w:num w:numId="10" w16cid:durableId="750615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4628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422B9"/>
    <w:rsid w:val="000631D5"/>
    <w:rsid w:val="000648BA"/>
    <w:rsid w:val="00090DF4"/>
    <w:rsid w:val="000B0E0C"/>
    <w:rsid w:val="000C4545"/>
    <w:rsid w:val="000D5ECE"/>
    <w:rsid w:val="00122F96"/>
    <w:rsid w:val="00150430"/>
    <w:rsid w:val="0015641F"/>
    <w:rsid w:val="00185A7E"/>
    <w:rsid w:val="001873C9"/>
    <w:rsid w:val="001A5878"/>
    <w:rsid w:val="001D0D7B"/>
    <w:rsid w:val="001F1124"/>
    <w:rsid w:val="001F4DC9"/>
    <w:rsid w:val="00200E97"/>
    <w:rsid w:val="0022517B"/>
    <w:rsid w:val="0024218B"/>
    <w:rsid w:val="00243C75"/>
    <w:rsid w:val="00297595"/>
    <w:rsid w:val="002D54A1"/>
    <w:rsid w:val="002F6BF4"/>
    <w:rsid w:val="00300BBA"/>
    <w:rsid w:val="003240C8"/>
    <w:rsid w:val="00351813"/>
    <w:rsid w:val="0036242F"/>
    <w:rsid w:val="003979D9"/>
    <w:rsid w:val="003E16F4"/>
    <w:rsid w:val="003E7FB4"/>
    <w:rsid w:val="003F1DCC"/>
    <w:rsid w:val="003F5DF3"/>
    <w:rsid w:val="004336D6"/>
    <w:rsid w:val="00437D4F"/>
    <w:rsid w:val="00445E6B"/>
    <w:rsid w:val="0047380F"/>
    <w:rsid w:val="00492C06"/>
    <w:rsid w:val="004A07AA"/>
    <w:rsid w:val="004A27E7"/>
    <w:rsid w:val="004B3DB3"/>
    <w:rsid w:val="004E68F6"/>
    <w:rsid w:val="004F616D"/>
    <w:rsid w:val="00532860"/>
    <w:rsid w:val="005735F3"/>
    <w:rsid w:val="00596810"/>
    <w:rsid w:val="005B7C6E"/>
    <w:rsid w:val="005D5901"/>
    <w:rsid w:val="005F092E"/>
    <w:rsid w:val="00602837"/>
    <w:rsid w:val="006126FC"/>
    <w:rsid w:val="006406F5"/>
    <w:rsid w:val="0065131D"/>
    <w:rsid w:val="00657F9A"/>
    <w:rsid w:val="00670D1A"/>
    <w:rsid w:val="00682701"/>
    <w:rsid w:val="006C7A73"/>
    <w:rsid w:val="006E7727"/>
    <w:rsid w:val="00704814"/>
    <w:rsid w:val="00731D16"/>
    <w:rsid w:val="00736290"/>
    <w:rsid w:val="007869DB"/>
    <w:rsid w:val="007A3AA2"/>
    <w:rsid w:val="007D0361"/>
    <w:rsid w:val="007E77E3"/>
    <w:rsid w:val="00810D21"/>
    <w:rsid w:val="008F1198"/>
    <w:rsid w:val="00903BF3"/>
    <w:rsid w:val="009076C0"/>
    <w:rsid w:val="009160F2"/>
    <w:rsid w:val="00933067"/>
    <w:rsid w:val="00962A3C"/>
    <w:rsid w:val="009652F2"/>
    <w:rsid w:val="009B32F4"/>
    <w:rsid w:val="009B6B0E"/>
    <w:rsid w:val="009C0D7D"/>
    <w:rsid w:val="009D13D9"/>
    <w:rsid w:val="00A01F7C"/>
    <w:rsid w:val="00A15610"/>
    <w:rsid w:val="00A4253E"/>
    <w:rsid w:val="00A67E54"/>
    <w:rsid w:val="00A71730"/>
    <w:rsid w:val="00A9523C"/>
    <w:rsid w:val="00AA00E9"/>
    <w:rsid w:val="00AC2ED5"/>
    <w:rsid w:val="00AD4F1E"/>
    <w:rsid w:val="00AD7B78"/>
    <w:rsid w:val="00B2678B"/>
    <w:rsid w:val="00B42245"/>
    <w:rsid w:val="00B562E1"/>
    <w:rsid w:val="00B85BCC"/>
    <w:rsid w:val="00BC05AA"/>
    <w:rsid w:val="00BC2A4C"/>
    <w:rsid w:val="00BC721B"/>
    <w:rsid w:val="00BC7367"/>
    <w:rsid w:val="00BD0022"/>
    <w:rsid w:val="00BD3A59"/>
    <w:rsid w:val="00C335B6"/>
    <w:rsid w:val="00C42BFA"/>
    <w:rsid w:val="00CA0677"/>
    <w:rsid w:val="00CD0808"/>
    <w:rsid w:val="00D23742"/>
    <w:rsid w:val="00D319D8"/>
    <w:rsid w:val="00D50F12"/>
    <w:rsid w:val="00D57A13"/>
    <w:rsid w:val="00D7242C"/>
    <w:rsid w:val="00D82A2A"/>
    <w:rsid w:val="00D91548"/>
    <w:rsid w:val="00DB6DA5"/>
    <w:rsid w:val="00DC55D4"/>
    <w:rsid w:val="00DD6DE2"/>
    <w:rsid w:val="00DE17EF"/>
    <w:rsid w:val="00DE1970"/>
    <w:rsid w:val="00E03048"/>
    <w:rsid w:val="00E169F1"/>
    <w:rsid w:val="00E848D2"/>
    <w:rsid w:val="00E8749A"/>
    <w:rsid w:val="00EB50B2"/>
    <w:rsid w:val="00EB67C4"/>
    <w:rsid w:val="00F314AE"/>
    <w:rsid w:val="00F43EE1"/>
    <w:rsid w:val="00F46061"/>
    <w:rsid w:val="00F817BE"/>
    <w:rsid w:val="00FB250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837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BC2A4C"/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DB6DA5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Urlińska</dc:creator>
  <cp:lastModifiedBy>Marciniak Ewa</cp:lastModifiedBy>
  <cp:revision>3</cp:revision>
  <cp:lastPrinted>2018-02-09T11:27:00Z</cp:lastPrinted>
  <dcterms:created xsi:type="dcterms:W3CDTF">2022-11-10T10:36:00Z</dcterms:created>
  <dcterms:modified xsi:type="dcterms:W3CDTF">2022-11-10T10:42:00Z</dcterms:modified>
</cp:coreProperties>
</file>