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A62CFF0" w:rsidR="00CF6CA2" w:rsidRPr="00084520" w:rsidRDefault="00084520" w:rsidP="0022015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084520">
        <w:rPr>
          <w:rFonts w:asciiTheme="minorHAnsi" w:hAnsiTheme="minorHAnsi" w:cstheme="minorHAnsi"/>
          <w:sz w:val="24"/>
          <w:szCs w:val="24"/>
          <w:u w:val="single"/>
        </w:rPr>
        <w:t>Wydatek współfinansowany z Europejskiego Funduszu Społecznego</w:t>
      </w:r>
    </w:p>
    <w:p w14:paraId="681D89C1" w14:textId="77777777" w:rsidR="00084520" w:rsidRDefault="00084520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3F3ED27B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084520">
        <w:rPr>
          <w:rFonts w:asciiTheme="minorHAnsi" w:hAnsiTheme="minorHAnsi" w:cstheme="minorHAnsi"/>
          <w:b/>
          <w:sz w:val="24"/>
          <w:szCs w:val="24"/>
        </w:rPr>
        <w:t>WYCENY ZAMÓWIENIA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1B2644F4" w14:textId="09C02564" w:rsidR="00E402A9" w:rsidRDefault="00084520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Udzielenie i zapewnienie dostępu do platformy oferującej usługę monitorowania ruchu, zbierania statystyk na </w:t>
      </w:r>
      <w:proofErr w:type="spellStart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social</w:t>
      </w:r>
      <w:proofErr w:type="spellEnd"/>
      <w:r w:rsidRPr="00084520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mediach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 informujących o Funduszach Europejskich na Mazowszu</w:t>
      </w:r>
    </w:p>
    <w:p w14:paraId="31293EAA" w14:textId="77777777" w:rsidR="00390D75" w:rsidRDefault="00390D75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1BDC04C2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DAB6C7B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0026" w:type="dxa"/>
        <w:tblInd w:w="-998" w:type="dxa"/>
        <w:tblLook w:val="04A0" w:firstRow="1" w:lastRow="0" w:firstColumn="1" w:lastColumn="0" w:noHBand="0" w:noVBand="1"/>
      </w:tblPr>
      <w:tblGrid>
        <w:gridCol w:w="7224"/>
        <w:gridCol w:w="2802"/>
      </w:tblGrid>
      <w:tr w:rsidR="00055CF1" w14:paraId="4B93BDA3" w14:textId="77777777" w:rsidTr="00055CF1">
        <w:trPr>
          <w:trHeight w:val="1342"/>
        </w:trPr>
        <w:tc>
          <w:tcPr>
            <w:tcW w:w="7224" w:type="dxa"/>
            <w:vAlign w:val="center"/>
          </w:tcPr>
          <w:p w14:paraId="3D7F0565" w14:textId="77777777" w:rsidR="00055CF1" w:rsidRPr="00B5136C" w:rsidRDefault="00055CF1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802" w:type="dxa"/>
            <w:vAlign w:val="center"/>
          </w:tcPr>
          <w:p w14:paraId="5016128D" w14:textId="1257088A" w:rsidR="00055CF1" w:rsidRDefault="00055CF1" w:rsidP="0030292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Koszt brutto przy płatności </w:t>
            </w:r>
            <w:r w:rsidR="0030292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z góry za 12 miesięcy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68FB09E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055CF1" w:rsidRPr="0077567C" w14:paraId="208656A4" w14:textId="77777777" w:rsidTr="00055CF1">
        <w:trPr>
          <w:trHeight w:val="1066"/>
        </w:trPr>
        <w:tc>
          <w:tcPr>
            <w:tcW w:w="7224" w:type="dxa"/>
            <w:vAlign w:val="center"/>
          </w:tcPr>
          <w:p w14:paraId="33EFF429" w14:textId="1CA3CB42" w:rsidR="00055CF1" w:rsidRPr="00B5136C" w:rsidRDefault="00390D75" w:rsidP="00390D75">
            <w:pPr>
              <w:spacing w:after="0" w:line="36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390D7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Udzielenie i zapewnienie dostępu do platformy oferującej usługę monitorowania ruchu, zbierania statystyk na prowadzonych przez Zamawiającego kanałach społecznościowych przez okres 12 miesięcy, z zakresu Funduszy Europejskich w ramach Regionalnego Programu Operacyjnego Województwa Mazowieckiego 2014-2020 oraz Fundusze Europejskie dla Mazowsza 2021-2027 (FEM 2021-2027).</w:t>
            </w:r>
          </w:p>
        </w:tc>
        <w:tc>
          <w:tcPr>
            <w:tcW w:w="2802" w:type="dxa"/>
          </w:tcPr>
          <w:p w14:paraId="451105CD" w14:textId="32363F6A" w:rsidR="00055CF1" w:rsidRDefault="00055CF1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44EAFD9C" w14:textId="77777777"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E605CE2" w14:textId="77777777"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  <w:t>W tym podatek VAT………………………………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5745A" w14:paraId="4B94D5A5" w14:textId="77777777" w:rsidTr="0022015E">
        <w:trPr>
          <w:trHeight w:val="858"/>
        </w:trPr>
        <w:tc>
          <w:tcPr>
            <w:tcW w:w="4606" w:type="dxa"/>
          </w:tcPr>
          <w:p w14:paraId="3DEEC669" w14:textId="77777777" w:rsidR="00F5745A" w:rsidRDefault="00F5745A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85AB" w14:textId="77777777" w:rsidR="00BB56F4" w:rsidRDefault="00BB56F4" w:rsidP="00243214">
      <w:pPr>
        <w:spacing w:after="0" w:line="240" w:lineRule="auto"/>
      </w:pPr>
      <w:r>
        <w:separator/>
      </w:r>
    </w:p>
  </w:endnote>
  <w:endnote w:type="continuationSeparator" w:id="0">
    <w:p w14:paraId="183726C5" w14:textId="77777777" w:rsidR="00BB56F4" w:rsidRDefault="00BB56F4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6B09ABAA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084520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0C35" w14:textId="77777777" w:rsidR="00BB56F4" w:rsidRDefault="00BB56F4" w:rsidP="00243214">
      <w:pPr>
        <w:spacing w:after="0" w:line="240" w:lineRule="auto"/>
      </w:pPr>
      <w:r>
        <w:separator/>
      </w:r>
    </w:p>
  </w:footnote>
  <w:footnote w:type="continuationSeparator" w:id="0">
    <w:p w14:paraId="5BE28CF1" w14:textId="77777777" w:rsidR="00BB56F4" w:rsidRDefault="00BB56F4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5CF1"/>
    <w:rsid w:val="000618C5"/>
    <w:rsid w:val="00062F8E"/>
    <w:rsid w:val="00064C1F"/>
    <w:rsid w:val="0007467E"/>
    <w:rsid w:val="00076F42"/>
    <w:rsid w:val="00077BAD"/>
    <w:rsid w:val="00084520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292C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0D75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1D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C6751"/>
    <w:rsid w:val="006D5215"/>
    <w:rsid w:val="006F25EB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0A26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5ED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B56F4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D7B28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2.xml><?xml version="1.0" encoding="utf-8"?>
<ds:datastoreItem xmlns:ds="http://schemas.openxmlformats.org/officeDocument/2006/customXml" ds:itemID="{D426F008-8B79-44E1-A524-2BE18C4F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43093-38B4-46D1-8516-8A026971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Maria Wyszyńska</cp:lastModifiedBy>
  <cp:revision>2</cp:revision>
  <cp:lastPrinted>2015-11-05T12:16:00Z</cp:lastPrinted>
  <dcterms:created xsi:type="dcterms:W3CDTF">2023-01-10T10:46:00Z</dcterms:created>
  <dcterms:modified xsi:type="dcterms:W3CDTF">2023-01-10T10:46:00Z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