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7299" w14:textId="2C505E46" w:rsidR="00E24FFC" w:rsidRPr="0026592F" w:rsidRDefault="00E24FFC" w:rsidP="00171D27">
      <w:pPr>
        <w:spacing w:line="360" w:lineRule="auto"/>
        <w:jc w:val="center"/>
        <w:rPr>
          <w:rFonts w:cstheme="minorHAnsi"/>
          <w:b/>
        </w:rPr>
      </w:pPr>
      <w:r w:rsidRPr="0026592F">
        <w:rPr>
          <w:rFonts w:cstheme="minorHAnsi"/>
          <w:b/>
        </w:rPr>
        <w:t>OPIS PRZEDMIOTU ZAMÓWIENIA</w:t>
      </w:r>
    </w:p>
    <w:p w14:paraId="5BF02A14" w14:textId="77777777" w:rsidR="00E24FFC" w:rsidRPr="0026592F" w:rsidRDefault="00E24FFC" w:rsidP="00171D27">
      <w:pPr>
        <w:pStyle w:val="Nagwek"/>
        <w:spacing w:line="360" w:lineRule="auto"/>
        <w:jc w:val="center"/>
        <w:rPr>
          <w:rFonts w:cstheme="minorHAnsi"/>
          <w:u w:val="single"/>
        </w:rPr>
      </w:pPr>
      <w:r w:rsidRPr="0026592F">
        <w:rPr>
          <w:rFonts w:cstheme="minorHAnsi"/>
          <w:u w:val="single"/>
        </w:rPr>
        <w:t>Wydatek współfinansowany z Europejskiego Funduszu Społecznego</w:t>
      </w:r>
    </w:p>
    <w:p w14:paraId="278B1A95" w14:textId="77777777" w:rsidR="00E24FFC" w:rsidRPr="0026592F" w:rsidRDefault="00E24FFC" w:rsidP="00171D27">
      <w:pPr>
        <w:tabs>
          <w:tab w:val="left" w:pos="7260"/>
        </w:tabs>
        <w:spacing w:line="360" w:lineRule="auto"/>
        <w:jc w:val="both"/>
        <w:rPr>
          <w:rFonts w:cstheme="minorHAnsi"/>
        </w:rPr>
      </w:pPr>
    </w:p>
    <w:p w14:paraId="5147DED6" w14:textId="223D5BDA" w:rsidR="00E24FFC" w:rsidRPr="0026592F" w:rsidRDefault="00E24FFC" w:rsidP="00171D27">
      <w:pPr>
        <w:spacing w:line="360" w:lineRule="auto"/>
        <w:jc w:val="center"/>
        <w:rPr>
          <w:rFonts w:cstheme="minorHAnsi"/>
          <w:b/>
        </w:rPr>
      </w:pPr>
      <w:r w:rsidRPr="0026592F">
        <w:rPr>
          <w:rFonts w:cstheme="minorHAnsi"/>
          <w:b/>
        </w:rPr>
        <w:t>Przedmiot zamówienia:</w:t>
      </w:r>
    </w:p>
    <w:p w14:paraId="18428AC2" w14:textId="1AA2C889" w:rsidR="009B7684" w:rsidRPr="0026592F" w:rsidRDefault="00335069" w:rsidP="00171D27">
      <w:pPr>
        <w:spacing w:line="360" w:lineRule="auto"/>
        <w:jc w:val="both"/>
      </w:pPr>
      <w:r w:rsidRPr="0026592F">
        <w:t>Usługa budowy strony internetowej Funduszy Europejskich dla Mazowsza 2021-2027 oraz obsługa informatyczna stron internetowych Funduszy Europejskich dla Mazowsza 2021-2027 i Regionalnego Programu Operacyjnego Województwa Mazowieckiego 2014-2020.</w:t>
      </w:r>
    </w:p>
    <w:p w14:paraId="12A154BC" w14:textId="523C73BB" w:rsidR="004F4A17" w:rsidRPr="0026592F" w:rsidRDefault="004F4A17" w:rsidP="00171D27">
      <w:pPr>
        <w:spacing w:line="360" w:lineRule="auto"/>
        <w:jc w:val="both"/>
      </w:pPr>
    </w:p>
    <w:p w14:paraId="0C6A82E1" w14:textId="4044A86C" w:rsidR="0074182B" w:rsidRPr="0026592F" w:rsidRDefault="0074182B" w:rsidP="00171D27">
      <w:pPr>
        <w:pStyle w:val="Akapitzlist"/>
        <w:numPr>
          <w:ilvl w:val="0"/>
          <w:numId w:val="11"/>
        </w:numPr>
        <w:spacing w:line="360" w:lineRule="auto"/>
        <w:ind w:left="284" w:hanging="284"/>
        <w:jc w:val="both"/>
        <w:rPr>
          <w:rFonts w:asciiTheme="minorHAnsi" w:hAnsiTheme="minorHAnsi" w:cstheme="minorHAnsi"/>
          <w:b/>
          <w:bCs/>
          <w:sz w:val="22"/>
          <w:szCs w:val="22"/>
        </w:rPr>
      </w:pPr>
      <w:r w:rsidRPr="0026592F">
        <w:rPr>
          <w:rFonts w:asciiTheme="minorHAnsi" w:hAnsiTheme="minorHAnsi" w:cstheme="minorHAnsi"/>
          <w:b/>
          <w:bCs/>
          <w:sz w:val="22"/>
          <w:szCs w:val="22"/>
        </w:rPr>
        <w:t>Informacje ogólne</w:t>
      </w:r>
    </w:p>
    <w:p w14:paraId="24FE1845" w14:textId="77777777" w:rsidR="009927EE" w:rsidRPr="0026592F" w:rsidRDefault="009927EE" w:rsidP="00171D27">
      <w:pPr>
        <w:pStyle w:val="Akapitzlist"/>
        <w:spacing w:line="360" w:lineRule="auto"/>
        <w:ind w:left="1080"/>
        <w:jc w:val="both"/>
        <w:rPr>
          <w:rFonts w:asciiTheme="minorHAnsi" w:hAnsiTheme="minorHAnsi" w:cstheme="minorHAnsi"/>
          <w:b/>
          <w:bCs/>
          <w:sz w:val="22"/>
          <w:szCs w:val="22"/>
        </w:rPr>
      </w:pPr>
    </w:p>
    <w:p w14:paraId="6D2BAD27" w14:textId="77777777" w:rsidR="0074182B" w:rsidRPr="0026592F" w:rsidRDefault="0074182B" w:rsidP="00171D27">
      <w:pPr>
        <w:pStyle w:val="Akapitzlist"/>
        <w:numPr>
          <w:ilvl w:val="0"/>
          <w:numId w:val="1"/>
        </w:numPr>
        <w:spacing w:line="360" w:lineRule="auto"/>
        <w:jc w:val="both"/>
        <w:rPr>
          <w:rFonts w:asciiTheme="minorHAnsi" w:hAnsiTheme="minorHAnsi" w:cstheme="minorHAnsi"/>
          <w:sz w:val="22"/>
          <w:szCs w:val="22"/>
        </w:rPr>
      </w:pPr>
      <w:r w:rsidRPr="0026592F">
        <w:rPr>
          <w:rFonts w:asciiTheme="minorHAnsi" w:hAnsiTheme="minorHAnsi" w:cstheme="minorHAnsi"/>
          <w:sz w:val="22"/>
          <w:szCs w:val="22"/>
        </w:rPr>
        <w:t>Zamawiającym jest:</w:t>
      </w:r>
    </w:p>
    <w:p w14:paraId="3F9EB2F2" w14:textId="77777777" w:rsidR="0074182B" w:rsidRPr="0026592F" w:rsidRDefault="0074182B" w:rsidP="00171D27">
      <w:pPr>
        <w:spacing w:line="360" w:lineRule="auto"/>
        <w:ind w:left="720"/>
        <w:jc w:val="both"/>
        <w:rPr>
          <w:rFonts w:cstheme="minorHAnsi"/>
        </w:rPr>
      </w:pPr>
      <w:r w:rsidRPr="0026592F">
        <w:rPr>
          <w:rFonts w:cstheme="minorHAnsi"/>
        </w:rPr>
        <w:t xml:space="preserve">Mazowiecka Jednostka Wdrażania Programów Unijnych </w:t>
      </w:r>
    </w:p>
    <w:p w14:paraId="4643B878" w14:textId="77777777" w:rsidR="0074182B" w:rsidRPr="0026592F" w:rsidRDefault="0074182B" w:rsidP="00171D27">
      <w:pPr>
        <w:tabs>
          <w:tab w:val="left" w:pos="993"/>
        </w:tabs>
        <w:spacing w:line="360" w:lineRule="auto"/>
        <w:ind w:left="720"/>
        <w:jc w:val="both"/>
        <w:rPr>
          <w:rFonts w:cstheme="minorHAnsi"/>
        </w:rPr>
      </w:pPr>
      <w:r w:rsidRPr="0026592F">
        <w:rPr>
          <w:rFonts w:cstheme="minorHAnsi"/>
        </w:rPr>
        <w:t>ul. Jagiellońska 74, 03-301 Warszawa</w:t>
      </w:r>
    </w:p>
    <w:p w14:paraId="2F08A32B" w14:textId="77777777" w:rsidR="0074182B" w:rsidRPr="0026592F" w:rsidRDefault="0074182B" w:rsidP="00171D27">
      <w:pPr>
        <w:spacing w:line="360" w:lineRule="auto"/>
        <w:ind w:left="720"/>
        <w:jc w:val="both"/>
        <w:rPr>
          <w:rFonts w:cstheme="minorHAnsi"/>
        </w:rPr>
      </w:pPr>
      <w:r w:rsidRPr="0026592F">
        <w:rPr>
          <w:rFonts w:cstheme="minorHAnsi"/>
        </w:rPr>
        <w:t>NIP: 1132669019, REGON: 140944971</w:t>
      </w:r>
    </w:p>
    <w:p w14:paraId="79687EB6" w14:textId="77777777" w:rsidR="0074182B" w:rsidRPr="0026592F" w:rsidRDefault="0074182B" w:rsidP="00171D27">
      <w:pPr>
        <w:pStyle w:val="Akapitzlist"/>
        <w:numPr>
          <w:ilvl w:val="0"/>
          <w:numId w:val="1"/>
        </w:numPr>
        <w:spacing w:line="360" w:lineRule="auto"/>
        <w:jc w:val="both"/>
        <w:rPr>
          <w:rFonts w:asciiTheme="minorHAnsi" w:hAnsiTheme="minorHAnsi" w:cstheme="minorHAnsi"/>
          <w:sz w:val="22"/>
          <w:szCs w:val="22"/>
        </w:rPr>
      </w:pPr>
      <w:r w:rsidRPr="0026592F">
        <w:rPr>
          <w:rFonts w:asciiTheme="minorHAnsi" w:hAnsiTheme="minorHAnsi" w:cstheme="minorHAnsi"/>
          <w:sz w:val="22"/>
          <w:szCs w:val="22"/>
        </w:rPr>
        <w:t xml:space="preserve">Oznaczenie przedmiotu zamówienia wg kodów CPV: </w:t>
      </w:r>
    </w:p>
    <w:p w14:paraId="38D20102" w14:textId="77777777" w:rsidR="0074182B" w:rsidRPr="0026592F" w:rsidRDefault="0074182B" w:rsidP="00171D27">
      <w:pPr>
        <w:pStyle w:val="Akapitzlist"/>
        <w:numPr>
          <w:ilvl w:val="0"/>
          <w:numId w:val="3"/>
        </w:numPr>
        <w:tabs>
          <w:tab w:val="left" w:pos="993"/>
        </w:tabs>
        <w:spacing w:line="360" w:lineRule="auto"/>
        <w:ind w:hanging="11"/>
        <w:jc w:val="both"/>
        <w:rPr>
          <w:rFonts w:asciiTheme="minorHAnsi" w:hAnsiTheme="minorHAnsi" w:cstheme="minorHAnsi"/>
          <w:sz w:val="22"/>
          <w:szCs w:val="22"/>
        </w:rPr>
      </w:pPr>
      <w:r w:rsidRPr="0026592F">
        <w:rPr>
          <w:rFonts w:asciiTheme="minorHAnsi" w:hAnsiTheme="minorHAnsi" w:cstheme="minorHAnsi"/>
          <w:sz w:val="22"/>
          <w:szCs w:val="22"/>
        </w:rPr>
        <w:t>72415000-2 Usługi hostingowe dla stron www</w:t>
      </w:r>
    </w:p>
    <w:p w14:paraId="6B7D6AFD" w14:textId="77777777" w:rsidR="0074182B" w:rsidRPr="0026592F" w:rsidRDefault="0074182B" w:rsidP="00171D27">
      <w:pPr>
        <w:pStyle w:val="Akapitzlist"/>
        <w:numPr>
          <w:ilvl w:val="0"/>
          <w:numId w:val="3"/>
        </w:numPr>
        <w:tabs>
          <w:tab w:val="left" w:pos="993"/>
        </w:tabs>
        <w:spacing w:line="360" w:lineRule="auto"/>
        <w:ind w:hanging="11"/>
        <w:jc w:val="both"/>
        <w:rPr>
          <w:rFonts w:asciiTheme="minorHAnsi" w:hAnsiTheme="minorHAnsi" w:cstheme="minorHAnsi"/>
          <w:sz w:val="22"/>
          <w:szCs w:val="22"/>
        </w:rPr>
      </w:pPr>
      <w:r w:rsidRPr="0026592F">
        <w:rPr>
          <w:rFonts w:asciiTheme="minorHAnsi" w:hAnsiTheme="minorHAnsi" w:cstheme="minorHAnsi"/>
          <w:sz w:val="22"/>
          <w:szCs w:val="22"/>
        </w:rPr>
        <w:t>98300000-6 Różne usługi</w:t>
      </w:r>
    </w:p>
    <w:p w14:paraId="457E4DC4" w14:textId="77777777" w:rsidR="0074182B" w:rsidRPr="0026592F" w:rsidRDefault="0074182B" w:rsidP="00171D27">
      <w:pPr>
        <w:pStyle w:val="Akapitzlist"/>
        <w:numPr>
          <w:ilvl w:val="0"/>
          <w:numId w:val="3"/>
        </w:numPr>
        <w:tabs>
          <w:tab w:val="left" w:pos="993"/>
        </w:tabs>
        <w:spacing w:line="360" w:lineRule="auto"/>
        <w:ind w:hanging="11"/>
        <w:jc w:val="both"/>
        <w:rPr>
          <w:rFonts w:asciiTheme="minorHAnsi" w:hAnsiTheme="minorHAnsi" w:cstheme="minorHAnsi"/>
          <w:sz w:val="22"/>
          <w:szCs w:val="22"/>
        </w:rPr>
      </w:pPr>
      <w:r w:rsidRPr="0026592F">
        <w:rPr>
          <w:rFonts w:asciiTheme="minorHAnsi" w:hAnsiTheme="minorHAnsi" w:cstheme="minorHAnsi"/>
          <w:sz w:val="22"/>
          <w:szCs w:val="22"/>
        </w:rPr>
        <w:t xml:space="preserve">72413000-8 Usługi w zakresie projektowania stron www </w:t>
      </w:r>
    </w:p>
    <w:p w14:paraId="197A3ABD" w14:textId="4F1A518E" w:rsidR="0074182B" w:rsidRPr="0026592F" w:rsidRDefault="0074182B" w:rsidP="00171D27">
      <w:pPr>
        <w:pStyle w:val="Akapitzlist"/>
        <w:numPr>
          <w:ilvl w:val="0"/>
          <w:numId w:val="1"/>
        </w:numPr>
        <w:spacing w:line="360" w:lineRule="auto"/>
        <w:jc w:val="both"/>
        <w:rPr>
          <w:rFonts w:asciiTheme="minorHAnsi" w:hAnsiTheme="minorHAnsi" w:cstheme="minorHAnsi"/>
          <w:sz w:val="22"/>
          <w:szCs w:val="22"/>
        </w:rPr>
      </w:pPr>
      <w:r w:rsidRPr="0026592F">
        <w:rPr>
          <w:rFonts w:asciiTheme="minorHAnsi" w:hAnsiTheme="minorHAnsi" w:cstheme="minorHAnsi"/>
          <w:sz w:val="22"/>
          <w:szCs w:val="22"/>
        </w:rPr>
        <w:t>Adresy portali internetowych RPO WM, objętych obsługa informatyczną:</w:t>
      </w:r>
    </w:p>
    <w:p w14:paraId="012C12AC" w14:textId="77777777" w:rsidR="0074182B" w:rsidRPr="0026592F" w:rsidRDefault="00000000" w:rsidP="00171D27">
      <w:pPr>
        <w:pStyle w:val="Akapitzlist"/>
        <w:numPr>
          <w:ilvl w:val="0"/>
          <w:numId w:val="4"/>
        </w:numPr>
        <w:tabs>
          <w:tab w:val="left" w:pos="993"/>
        </w:tabs>
        <w:spacing w:line="360" w:lineRule="auto"/>
        <w:ind w:left="709" w:firstLine="0"/>
        <w:jc w:val="both"/>
        <w:rPr>
          <w:rFonts w:asciiTheme="minorHAnsi" w:hAnsiTheme="minorHAnsi" w:cstheme="minorHAnsi"/>
          <w:sz w:val="22"/>
          <w:szCs w:val="22"/>
        </w:rPr>
      </w:pPr>
      <w:hyperlink r:id="rId7" w:history="1">
        <w:r w:rsidR="0074182B" w:rsidRPr="0026592F">
          <w:rPr>
            <w:rStyle w:val="Hipercze"/>
            <w:rFonts w:asciiTheme="minorHAnsi" w:hAnsiTheme="minorHAnsi" w:cstheme="minorHAnsi"/>
            <w:color w:val="auto"/>
            <w:sz w:val="22"/>
            <w:szCs w:val="22"/>
          </w:rPr>
          <w:t>www.funduszedlamazowsza.eu</w:t>
        </w:r>
      </w:hyperlink>
    </w:p>
    <w:p w14:paraId="12D4F1D5" w14:textId="77777777" w:rsidR="0074182B" w:rsidRPr="0026592F" w:rsidRDefault="00000000" w:rsidP="00171D27">
      <w:pPr>
        <w:pStyle w:val="Akapitzlist"/>
        <w:numPr>
          <w:ilvl w:val="0"/>
          <w:numId w:val="4"/>
        </w:numPr>
        <w:tabs>
          <w:tab w:val="left" w:pos="993"/>
        </w:tabs>
        <w:spacing w:line="360" w:lineRule="auto"/>
        <w:ind w:left="709" w:firstLine="0"/>
        <w:jc w:val="both"/>
        <w:rPr>
          <w:rFonts w:asciiTheme="minorHAnsi" w:hAnsiTheme="minorHAnsi" w:cstheme="minorHAnsi"/>
          <w:sz w:val="22"/>
          <w:szCs w:val="22"/>
        </w:rPr>
      </w:pPr>
      <w:hyperlink r:id="rId8" w:history="1">
        <w:r w:rsidR="0074182B" w:rsidRPr="0026592F">
          <w:rPr>
            <w:rStyle w:val="Hipercze"/>
            <w:rFonts w:asciiTheme="minorHAnsi" w:hAnsiTheme="minorHAnsi" w:cstheme="minorHAnsi"/>
            <w:color w:val="auto"/>
            <w:sz w:val="22"/>
            <w:szCs w:val="22"/>
          </w:rPr>
          <w:t>www.forumrozwojumazowsza.eu</w:t>
        </w:r>
      </w:hyperlink>
    </w:p>
    <w:p w14:paraId="4EC5EA7C" w14:textId="7FDD813A" w:rsidR="0074182B" w:rsidRPr="0026592F" w:rsidRDefault="00000000" w:rsidP="00171D27">
      <w:pPr>
        <w:pStyle w:val="Akapitzlist"/>
        <w:numPr>
          <w:ilvl w:val="0"/>
          <w:numId w:val="4"/>
        </w:numPr>
        <w:tabs>
          <w:tab w:val="left" w:pos="993"/>
        </w:tabs>
        <w:spacing w:line="360" w:lineRule="auto"/>
        <w:ind w:left="709" w:firstLine="0"/>
        <w:jc w:val="both"/>
        <w:rPr>
          <w:rStyle w:val="Hipercze"/>
          <w:rFonts w:asciiTheme="minorHAnsi" w:hAnsiTheme="minorHAnsi" w:cstheme="minorHAnsi"/>
          <w:color w:val="auto"/>
          <w:sz w:val="22"/>
          <w:szCs w:val="22"/>
          <w:u w:val="none"/>
        </w:rPr>
      </w:pPr>
      <w:hyperlink r:id="rId9" w:history="1">
        <w:r w:rsidR="0074182B" w:rsidRPr="0026592F">
          <w:rPr>
            <w:rStyle w:val="Hipercze"/>
            <w:rFonts w:asciiTheme="minorHAnsi" w:hAnsiTheme="minorHAnsi" w:cstheme="minorHAnsi"/>
            <w:color w:val="auto"/>
            <w:sz w:val="22"/>
            <w:szCs w:val="22"/>
          </w:rPr>
          <w:t>www.liderzmian.eu</w:t>
        </w:r>
      </w:hyperlink>
    </w:p>
    <w:p w14:paraId="6FB385E1" w14:textId="0FF0530D" w:rsidR="0074182B" w:rsidRPr="0026592F" w:rsidRDefault="00000000" w:rsidP="00171D27">
      <w:pPr>
        <w:pStyle w:val="Akapitzlist"/>
        <w:numPr>
          <w:ilvl w:val="0"/>
          <w:numId w:val="4"/>
        </w:numPr>
        <w:tabs>
          <w:tab w:val="left" w:pos="993"/>
        </w:tabs>
        <w:spacing w:line="360" w:lineRule="auto"/>
        <w:ind w:left="709" w:firstLine="0"/>
        <w:jc w:val="both"/>
        <w:rPr>
          <w:rStyle w:val="Hipercze"/>
          <w:rFonts w:asciiTheme="minorHAnsi" w:hAnsiTheme="minorHAnsi" w:cstheme="minorHAnsi"/>
          <w:color w:val="auto"/>
          <w:sz w:val="22"/>
          <w:szCs w:val="22"/>
          <w:u w:val="none"/>
        </w:rPr>
      </w:pPr>
      <w:hyperlink r:id="rId10" w:history="1">
        <w:r w:rsidR="0074182B" w:rsidRPr="0026592F">
          <w:rPr>
            <w:rStyle w:val="Hipercze"/>
            <w:rFonts w:asciiTheme="minorHAnsi" w:hAnsiTheme="minorHAnsi" w:cstheme="minorHAnsi"/>
            <w:color w:val="auto"/>
            <w:sz w:val="22"/>
            <w:szCs w:val="22"/>
          </w:rPr>
          <w:t>www.funduszenamazowszu.eu</w:t>
        </w:r>
      </w:hyperlink>
    </w:p>
    <w:p w14:paraId="0021DA4D" w14:textId="30DA74C6" w:rsidR="0074182B" w:rsidRPr="0026592F" w:rsidRDefault="00000000" w:rsidP="00171D27">
      <w:pPr>
        <w:pStyle w:val="Akapitzlist"/>
        <w:numPr>
          <w:ilvl w:val="0"/>
          <w:numId w:val="4"/>
        </w:numPr>
        <w:tabs>
          <w:tab w:val="left" w:pos="993"/>
        </w:tabs>
        <w:spacing w:line="360" w:lineRule="auto"/>
        <w:ind w:left="709" w:firstLine="0"/>
        <w:jc w:val="both"/>
        <w:rPr>
          <w:rStyle w:val="Hipercze"/>
          <w:rFonts w:asciiTheme="minorHAnsi" w:hAnsiTheme="minorHAnsi" w:cstheme="minorHAnsi"/>
          <w:color w:val="auto"/>
          <w:sz w:val="22"/>
          <w:szCs w:val="22"/>
          <w:u w:val="none"/>
        </w:rPr>
      </w:pPr>
      <w:hyperlink r:id="rId11" w:history="1">
        <w:r w:rsidR="00CF2AC5" w:rsidRPr="0026592F">
          <w:rPr>
            <w:rStyle w:val="Hipercze"/>
            <w:rFonts w:asciiTheme="minorHAnsi" w:hAnsiTheme="minorHAnsi" w:cstheme="minorHAnsi"/>
            <w:color w:val="auto"/>
            <w:sz w:val="22"/>
            <w:szCs w:val="22"/>
          </w:rPr>
          <w:t>www.funduszenamazowszu.eu</w:t>
        </w:r>
      </w:hyperlink>
    </w:p>
    <w:p w14:paraId="2AE9F80E" w14:textId="53E45B8C" w:rsidR="00CF2AC5" w:rsidRPr="0026592F" w:rsidRDefault="00000000" w:rsidP="00171D27">
      <w:pPr>
        <w:pStyle w:val="Akapitzlist"/>
        <w:numPr>
          <w:ilvl w:val="0"/>
          <w:numId w:val="4"/>
        </w:numPr>
        <w:tabs>
          <w:tab w:val="left" w:pos="993"/>
        </w:tabs>
        <w:spacing w:line="360" w:lineRule="auto"/>
        <w:ind w:left="709" w:firstLine="0"/>
        <w:jc w:val="both"/>
        <w:rPr>
          <w:rFonts w:asciiTheme="minorHAnsi" w:hAnsiTheme="minorHAnsi" w:cstheme="minorHAnsi"/>
          <w:sz w:val="22"/>
          <w:szCs w:val="22"/>
        </w:rPr>
      </w:pPr>
      <w:hyperlink r:id="rId12" w:history="1">
        <w:r w:rsidR="00CF2AC5" w:rsidRPr="0026592F">
          <w:rPr>
            <w:rStyle w:val="Hipercze"/>
            <w:rFonts w:asciiTheme="minorHAnsi" w:hAnsiTheme="minorHAnsi" w:cstheme="minorHAnsi"/>
            <w:color w:val="auto"/>
            <w:sz w:val="22"/>
            <w:szCs w:val="22"/>
          </w:rPr>
          <w:t>www.funduszeuedlamazowsza.eu</w:t>
        </w:r>
      </w:hyperlink>
      <w:r w:rsidR="00CF2AC5" w:rsidRPr="0026592F">
        <w:rPr>
          <w:rFonts w:asciiTheme="minorHAnsi" w:hAnsiTheme="minorHAnsi" w:cstheme="minorHAnsi"/>
          <w:sz w:val="22"/>
          <w:szCs w:val="22"/>
        </w:rPr>
        <w:t xml:space="preserve"> </w:t>
      </w:r>
    </w:p>
    <w:p w14:paraId="19C16B6B" w14:textId="4F15D91C" w:rsidR="0074182B" w:rsidRPr="0026592F" w:rsidRDefault="0074182B" w:rsidP="00171D27">
      <w:pPr>
        <w:pStyle w:val="Akapitzlist"/>
        <w:numPr>
          <w:ilvl w:val="0"/>
          <w:numId w:val="1"/>
        </w:numPr>
        <w:spacing w:line="360" w:lineRule="auto"/>
        <w:jc w:val="both"/>
        <w:rPr>
          <w:rFonts w:asciiTheme="minorHAnsi" w:hAnsiTheme="minorHAnsi" w:cstheme="minorHAnsi"/>
          <w:sz w:val="22"/>
          <w:szCs w:val="22"/>
        </w:rPr>
      </w:pPr>
      <w:r w:rsidRPr="0026592F">
        <w:rPr>
          <w:rFonts w:asciiTheme="minorHAnsi" w:hAnsiTheme="minorHAnsi" w:cstheme="minorHAnsi"/>
          <w:sz w:val="22"/>
          <w:szCs w:val="22"/>
        </w:rPr>
        <w:t>Umowa zostanie zawarta d</w:t>
      </w:r>
      <w:r w:rsidR="00001174" w:rsidRPr="0026592F">
        <w:rPr>
          <w:rFonts w:asciiTheme="minorHAnsi" w:hAnsiTheme="minorHAnsi" w:cstheme="minorHAnsi"/>
          <w:sz w:val="22"/>
          <w:szCs w:val="22"/>
        </w:rPr>
        <w:t>o</w:t>
      </w:r>
      <w:r w:rsidRPr="0026592F">
        <w:rPr>
          <w:rFonts w:asciiTheme="minorHAnsi" w:hAnsiTheme="minorHAnsi" w:cstheme="minorHAnsi"/>
          <w:sz w:val="22"/>
          <w:szCs w:val="22"/>
        </w:rPr>
        <w:t xml:space="preserve"> dnia </w:t>
      </w:r>
      <w:r w:rsidR="00001174" w:rsidRPr="0026592F">
        <w:rPr>
          <w:rFonts w:asciiTheme="minorHAnsi" w:hAnsiTheme="minorHAnsi" w:cstheme="minorHAnsi"/>
          <w:sz w:val="22"/>
          <w:szCs w:val="22"/>
        </w:rPr>
        <w:t>..</w:t>
      </w:r>
      <w:r w:rsidRPr="0026592F">
        <w:rPr>
          <w:rFonts w:asciiTheme="minorHAnsi" w:hAnsiTheme="minorHAnsi" w:cstheme="minorHAnsi"/>
          <w:sz w:val="22"/>
          <w:szCs w:val="22"/>
        </w:rPr>
        <w:t>.</w:t>
      </w:r>
    </w:p>
    <w:p w14:paraId="34D71003" w14:textId="77777777" w:rsidR="003F59AF" w:rsidRPr="0026592F" w:rsidRDefault="003F59AF" w:rsidP="003F59AF">
      <w:pPr>
        <w:jc w:val="center"/>
        <w:rPr>
          <w:lang w:eastAsia="pl-PL"/>
        </w:rPr>
      </w:pPr>
    </w:p>
    <w:p w14:paraId="2C42AF94" w14:textId="77777777" w:rsidR="0074182B" w:rsidRPr="0026592F" w:rsidRDefault="0074182B" w:rsidP="00171D27">
      <w:pPr>
        <w:pStyle w:val="Akapitzlist"/>
        <w:numPr>
          <w:ilvl w:val="0"/>
          <w:numId w:val="1"/>
        </w:numPr>
        <w:spacing w:line="360" w:lineRule="auto"/>
        <w:jc w:val="both"/>
        <w:rPr>
          <w:rFonts w:asciiTheme="minorHAnsi" w:hAnsiTheme="minorHAnsi" w:cstheme="minorHAnsi"/>
          <w:b/>
          <w:sz w:val="22"/>
          <w:szCs w:val="22"/>
        </w:rPr>
      </w:pPr>
      <w:r w:rsidRPr="0026592F">
        <w:rPr>
          <w:rFonts w:asciiTheme="minorHAnsi" w:hAnsiTheme="minorHAnsi" w:cstheme="minorHAnsi"/>
          <w:sz w:val="22"/>
          <w:szCs w:val="22"/>
        </w:rPr>
        <w:t xml:space="preserve">System zarządzania treścią: CMS Wordpress – portale internetowe RPO WM obecnie funkcjonują na ogólnodostępnym i powszechnym systemie Wordpress, stąd wszelkie poniższe informacje zawarte w Szczegółowym Opisie Przedmiotu Zamówienia dotyczące </w:t>
      </w:r>
      <w:r w:rsidRPr="0026592F">
        <w:rPr>
          <w:rFonts w:asciiTheme="minorHAnsi" w:hAnsiTheme="minorHAnsi" w:cstheme="minorHAnsi"/>
          <w:sz w:val="22"/>
          <w:szCs w:val="22"/>
        </w:rPr>
        <w:lastRenderedPageBreak/>
        <w:t>proponowanych zmian lub dodawania i utrzymywania stanu obecnego funkcjonalności systemu są określone dla CMS Wordpress.</w:t>
      </w:r>
    </w:p>
    <w:p w14:paraId="15569417" w14:textId="24A1653E" w:rsidR="0074182B" w:rsidRPr="0026592F" w:rsidRDefault="0074182B" w:rsidP="00171D27">
      <w:pPr>
        <w:pStyle w:val="Akapitzlist"/>
        <w:numPr>
          <w:ilvl w:val="0"/>
          <w:numId w:val="1"/>
        </w:numPr>
        <w:spacing w:line="360" w:lineRule="auto"/>
        <w:jc w:val="both"/>
        <w:rPr>
          <w:rFonts w:asciiTheme="minorHAnsi" w:hAnsiTheme="minorHAnsi" w:cstheme="minorHAnsi"/>
          <w:sz w:val="22"/>
          <w:szCs w:val="22"/>
        </w:rPr>
      </w:pPr>
      <w:r w:rsidRPr="0026592F">
        <w:rPr>
          <w:rFonts w:asciiTheme="minorHAnsi" w:hAnsiTheme="minorHAnsi" w:cstheme="minorHAnsi"/>
          <w:sz w:val="22"/>
          <w:szCs w:val="22"/>
        </w:rPr>
        <w:t xml:space="preserve">Zamówienie obejmować będzie łącznie liczbę godzin, która nie przekroczy </w:t>
      </w:r>
      <w:r w:rsidR="00E24FFC" w:rsidRPr="0026592F">
        <w:rPr>
          <w:rFonts w:asciiTheme="minorHAnsi" w:hAnsiTheme="minorHAnsi" w:cstheme="minorHAnsi"/>
          <w:sz w:val="22"/>
          <w:szCs w:val="22"/>
        </w:rPr>
        <w:t>…….</w:t>
      </w:r>
      <w:r w:rsidRPr="0026592F">
        <w:rPr>
          <w:rFonts w:asciiTheme="minorHAnsi" w:hAnsiTheme="minorHAnsi" w:cstheme="minorHAnsi"/>
          <w:sz w:val="22"/>
          <w:szCs w:val="22"/>
        </w:rPr>
        <w:t xml:space="preserve"> roboczogodzin, uwzględniając płatności miesięczne za rzeczywistą realizację roboczogodzin.</w:t>
      </w:r>
    </w:p>
    <w:p w14:paraId="5EB5C840" w14:textId="254CADF4" w:rsidR="00600C16" w:rsidRPr="0026592F" w:rsidRDefault="00EC5968" w:rsidP="00171D27">
      <w:pPr>
        <w:pStyle w:val="Akapitzlist"/>
        <w:numPr>
          <w:ilvl w:val="0"/>
          <w:numId w:val="1"/>
        </w:numPr>
        <w:spacing w:line="360" w:lineRule="auto"/>
        <w:jc w:val="both"/>
        <w:rPr>
          <w:rFonts w:asciiTheme="minorHAnsi" w:hAnsiTheme="minorHAnsi" w:cstheme="minorHAnsi"/>
          <w:sz w:val="22"/>
          <w:szCs w:val="22"/>
        </w:rPr>
      </w:pPr>
      <w:r w:rsidRPr="0026592F">
        <w:rPr>
          <w:rFonts w:asciiTheme="minorHAnsi" w:hAnsiTheme="minorHAnsi" w:cstheme="minorHAnsi"/>
          <w:sz w:val="22"/>
          <w:szCs w:val="22"/>
        </w:rPr>
        <w:t>W przypadku wykorzystania wszystkich roboczogodzin przed upłynięciem terminu obowiązywania umowy, Zamawiający przewiduje przeprowadzenia zamówienia uzupełniającego na zakup roboczogodzin po</w:t>
      </w:r>
      <w:r w:rsidR="00F56B45" w:rsidRPr="0026592F">
        <w:rPr>
          <w:rFonts w:asciiTheme="minorHAnsi" w:hAnsiTheme="minorHAnsi" w:cstheme="minorHAnsi"/>
          <w:sz w:val="22"/>
          <w:szCs w:val="22"/>
        </w:rPr>
        <w:t xml:space="preserve"> stawkach</w:t>
      </w:r>
      <w:r w:rsidRPr="0026592F">
        <w:rPr>
          <w:rFonts w:asciiTheme="minorHAnsi" w:hAnsiTheme="minorHAnsi" w:cstheme="minorHAnsi"/>
          <w:sz w:val="22"/>
          <w:szCs w:val="22"/>
        </w:rPr>
        <w:t xml:space="preserve"> określonych w </w:t>
      </w:r>
      <w:r w:rsidR="00F56B45" w:rsidRPr="0026592F">
        <w:rPr>
          <w:rFonts w:asciiTheme="minorHAnsi" w:hAnsiTheme="minorHAnsi" w:cstheme="minorHAnsi"/>
          <w:sz w:val="22"/>
          <w:szCs w:val="22"/>
        </w:rPr>
        <w:t>podstawowej</w:t>
      </w:r>
      <w:r w:rsidRPr="0026592F">
        <w:rPr>
          <w:rFonts w:asciiTheme="minorHAnsi" w:hAnsiTheme="minorHAnsi" w:cstheme="minorHAnsi"/>
          <w:sz w:val="22"/>
          <w:szCs w:val="22"/>
        </w:rPr>
        <w:t xml:space="preserve"> umowie</w:t>
      </w:r>
      <w:r w:rsidR="00F56B45" w:rsidRPr="0026592F">
        <w:rPr>
          <w:rFonts w:asciiTheme="minorHAnsi" w:hAnsiTheme="minorHAnsi" w:cstheme="minorHAnsi"/>
          <w:sz w:val="22"/>
          <w:szCs w:val="22"/>
        </w:rPr>
        <w:t>, nie przekraczające 50% jej wartości.</w:t>
      </w:r>
    </w:p>
    <w:p w14:paraId="7430B90D" w14:textId="4F34042F" w:rsidR="004F4A17" w:rsidRPr="0026592F" w:rsidRDefault="004F4A17" w:rsidP="00171D27">
      <w:pPr>
        <w:spacing w:line="360" w:lineRule="auto"/>
        <w:jc w:val="both"/>
      </w:pPr>
    </w:p>
    <w:p w14:paraId="199162D8" w14:textId="2068F17E" w:rsidR="00656608" w:rsidRPr="0026592F" w:rsidRDefault="00105089" w:rsidP="00105089">
      <w:pPr>
        <w:spacing w:line="360" w:lineRule="auto"/>
        <w:jc w:val="both"/>
        <w:rPr>
          <w:rFonts w:cstheme="minorHAnsi"/>
          <w:b/>
          <w:bCs/>
        </w:rPr>
      </w:pPr>
      <w:r w:rsidRPr="0026592F">
        <w:rPr>
          <w:rFonts w:cstheme="minorHAnsi"/>
          <w:b/>
          <w:bCs/>
        </w:rPr>
        <w:t>II.</w:t>
      </w:r>
      <w:r w:rsidR="00656608" w:rsidRPr="0026592F">
        <w:rPr>
          <w:rFonts w:cstheme="minorHAnsi"/>
          <w:b/>
          <w:bCs/>
        </w:rPr>
        <w:t xml:space="preserve"> Przedmiot zamówienia</w:t>
      </w:r>
    </w:p>
    <w:p w14:paraId="219076AC" w14:textId="77777777" w:rsidR="009927EE" w:rsidRPr="0026592F" w:rsidRDefault="009927EE" w:rsidP="00171D27">
      <w:pPr>
        <w:pStyle w:val="Akapitzlist"/>
        <w:spacing w:line="360" w:lineRule="auto"/>
        <w:ind w:left="1080"/>
        <w:jc w:val="both"/>
        <w:rPr>
          <w:sz w:val="22"/>
          <w:szCs w:val="22"/>
        </w:rPr>
      </w:pPr>
    </w:p>
    <w:p w14:paraId="74FCF147" w14:textId="13F0DEDF" w:rsidR="00656608" w:rsidRPr="0026592F" w:rsidRDefault="00656608" w:rsidP="00171D27">
      <w:pPr>
        <w:spacing w:line="360" w:lineRule="auto"/>
        <w:jc w:val="both"/>
      </w:pPr>
      <w:r w:rsidRPr="0026592F">
        <w:t>Przedmiotem zamówienia jest: Usługa budowy strony internetowej Funduszy Europejskich dla Mazowsza 2021-2027 oraz obsługa informatyczna stron internetowych Funduszy Europejskich dla Mazowsza 2021-2027 i Regionalnego Programu Operacyjnego Województwa Mazowieckiego 2014-2020.</w:t>
      </w:r>
    </w:p>
    <w:p w14:paraId="26C139FD" w14:textId="59F780EB" w:rsidR="00656608" w:rsidRPr="0026592F" w:rsidRDefault="00656608" w:rsidP="00171D27">
      <w:pPr>
        <w:spacing w:line="360" w:lineRule="auto"/>
        <w:jc w:val="both"/>
      </w:pPr>
      <w:r w:rsidRPr="0026592F">
        <w:t>Zamówienie zostało podzielone na dwie części:</w:t>
      </w:r>
    </w:p>
    <w:p w14:paraId="5DDA68DD" w14:textId="65AEC572" w:rsidR="00656608" w:rsidRPr="0026592F" w:rsidRDefault="00656608" w:rsidP="009357AC">
      <w:pPr>
        <w:pStyle w:val="Akapitzlist"/>
        <w:numPr>
          <w:ilvl w:val="1"/>
          <w:numId w:val="15"/>
        </w:numPr>
        <w:spacing w:line="360" w:lineRule="auto"/>
        <w:ind w:left="284"/>
        <w:jc w:val="both"/>
        <w:rPr>
          <w:rFonts w:asciiTheme="minorHAnsi" w:hAnsiTheme="minorHAnsi" w:cstheme="minorHAnsi"/>
          <w:sz w:val="22"/>
          <w:szCs w:val="22"/>
        </w:rPr>
      </w:pPr>
      <w:r w:rsidRPr="0026592F">
        <w:rPr>
          <w:rFonts w:asciiTheme="minorHAnsi" w:hAnsiTheme="minorHAnsi" w:cstheme="minorHAnsi"/>
          <w:sz w:val="22"/>
          <w:szCs w:val="22"/>
        </w:rPr>
        <w:t>I część: Usługa budowy strony internetowej Funduszy Europejskich dla Mazowsza 2021-2027.</w:t>
      </w:r>
    </w:p>
    <w:p w14:paraId="05FCA512" w14:textId="77C52D26" w:rsidR="00656608" w:rsidRPr="0026592F" w:rsidRDefault="00656608" w:rsidP="009357AC">
      <w:pPr>
        <w:pStyle w:val="Akapitzlist"/>
        <w:numPr>
          <w:ilvl w:val="1"/>
          <w:numId w:val="15"/>
        </w:numPr>
        <w:spacing w:line="360" w:lineRule="auto"/>
        <w:ind w:left="284"/>
        <w:jc w:val="both"/>
        <w:rPr>
          <w:rFonts w:asciiTheme="minorHAnsi" w:hAnsiTheme="minorHAnsi" w:cstheme="minorHAnsi"/>
          <w:sz w:val="22"/>
          <w:szCs w:val="22"/>
        </w:rPr>
      </w:pPr>
      <w:r w:rsidRPr="0026592F">
        <w:rPr>
          <w:rFonts w:asciiTheme="minorHAnsi" w:hAnsiTheme="minorHAnsi" w:cstheme="minorHAnsi"/>
          <w:sz w:val="22"/>
          <w:szCs w:val="22"/>
        </w:rPr>
        <w:t>II część: Obsługa informatyczna stron internetowych Funduszy Europejskich dla Mazowsza 2021-2027 i Regionalnego Programu Operacyjnego Województwa Mazowieckiego 2014-2020.</w:t>
      </w:r>
    </w:p>
    <w:p w14:paraId="62A58B06" w14:textId="03D35F8B" w:rsidR="00656608" w:rsidRPr="0026592F" w:rsidRDefault="00656608" w:rsidP="00171D27">
      <w:pPr>
        <w:spacing w:line="360" w:lineRule="auto"/>
        <w:jc w:val="both"/>
      </w:pPr>
    </w:p>
    <w:p w14:paraId="5F04FC5C" w14:textId="65465D58" w:rsidR="00656608" w:rsidRPr="0026592F" w:rsidRDefault="008C0CA8" w:rsidP="00171D27">
      <w:pPr>
        <w:pStyle w:val="Akapitzlist"/>
        <w:numPr>
          <w:ilvl w:val="0"/>
          <w:numId w:val="10"/>
        </w:numPr>
        <w:spacing w:line="360" w:lineRule="auto"/>
        <w:ind w:left="426" w:hanging="426"/>
        <w:jc w:val="both"/>
        <w:rPr>
          <w:rFonts w:asciiTheme="minorHAnsi" w:hAnsiTheme="minorHAnsi" w:cstheme="minorHAnsi"/>
          <w:b/>
          <w:bCs/>
          <w:sz w:val="22"/>
          <w:szCs w:val="22"/>
        </w:rPr>
      </w:pPr>
      <w:r w:rsidRPr="0026592F">
        <w:rPr>
          <w:rFonts w:asciiTheme="minorHAnsi" w:hAnsiTheme="minorHAnsi" w:cstheme="minorHAnsi"/>
          <w:b/>
          <w:bCs/>
          <w:sz w:val="22"/>
          <w:szCs w:val="22"/>
        </w:rPr>
        <w:t>Zakres zamówienia</w:t>
      </w:r>
    </w:p>
    <w:p w14:paraId="3BF3E6B1" w14:textId="77777777" w:rsidR="00C10BD1" w:rsidRPr="0026592F" w:rsidRDefault="00C10BD1" w:rsidP="00171D27">
      <w:pPr>
        <w:pStyle w:val="Akapitzlist"/>
        <w:spacing w:line="360" w:lineRule="auto"/>
        <w:jc w:val="both"/>
        <w:rPr>
          <w:sz w:val="22"/>
          <w:szCs w:val="22"/>
        </w:rPr>
      </w:pPr>
    </w:p>
    <w:p w14:paraId="5946AE93" w14:textId="2216CB2A" w:rsidR="008C0CA8" w:rsidRPr="0026592F" w:rsidRDefault="00EB5825" w:rsidP="00171D27">
      <w:pPr>
        <w:spacing w:line="360" w:lineRule="auto"/>
        <w:jc w:val="both"/>
        <w:rPr>
          <w:b/>
          <w:bCs/>
        </w:rPr>
      </w:pPr>
      <w:r w:rsidRPr="0026592F">
        <w:rPr>
          <w:b/>
          <w:bCs/>
        </w:rPr>
        <w:t xml:space="preserve">1. </w:t>
      </w:r>
      <w:r w:rsidR="008C0CA8" w:rsidRPr="0026592F">
        <w:rPr>
          <w:b/>
          <w:bCs/>
        </w:rPr>
        <w:t>Wymagania ogólne dla zamówienia.</w:t>
      </w:r>
    </w:p>
    <w:p w14:paraId="672152CD" w14:textId="2CE50297" w:rsidR="008C0CA8" w:rsidRPr="0026592F" w:rsidRDefault="008C0CA8" w:rsidP="0094698E">
      <w:pPr>
        <w:pStyle w:val="Akapitzlist"/>
        <w:numPr>
          <w:ilvl w:val="1"/>
          <w:numId w:val="10"/>
        </w:numPr>
        <w:spacing w:line="360" w:lineRule="auto"/>
        <w:ind w:left="284"/>
        <w:jc w:val="both"/>
        <w:rPr>
          <w:rFonts w:asciiTheme="minorHAnsi" w:hAnsiTheme="minorHAnsi" w:cstheme="minorHAnsi"/>
          <w:sz w:val="22"/>
          <w:szCs w:val="22"/>
        </w:rPr>
      </w:pPr>
      <w:r w:rsidRPr="0026592F">
        <w:rPr>
          <w:rFonts w:asciiTheme="minorHAnsi" w:hAnsiTheme="minorHAnsi" w:cstheme="minorHAnsi"/>
          <w:sz w:val="22"/>
          <w:szCs w:val="22"/>
        </w:rPr>
        <w:t>Wykonawca otrzyma od Zamawiającego wzór layoutów oraz architekturę informacji przygotowaną przez Ministerstwo Funduszy i Polityki Regionalnej dla strony internetowej Funduszy Europejskich dla Mazowsza 2021-2027.</w:t>
      </w:r>
    </w:p>
    <w:p w14:paraId="04727425" w14:textId="42E56426"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Wykonawca otrzyma od Zamawiającego dostęp do panelu administracyjnego strony internetowej RPO WM 2014-2020.</w:t>
      </w:r>
    </w:p>
    <w:p w14:paraId="35DE519C" w14:textId="753FED5A"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Zamawiający będzie uszczegóławiał informacje dotyczące wykonywanych prac na drodze kontaktów roboczych.</w:t>
      </w:r>
    </w:p>
    <w:p w14:paraId="2CEDA0EB" w14:textId="308196F3"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lastRenderedPageBreak/>
        <w:t>Wszystkie prace muszą zostać wykonane na podstawie wskazówek przekazanych przez Zamawiającego.</w:t>
      </w:r>
    </w:p>
    <w:p w14:paraId="334329A5" w14:textId="7688A87D"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Zamawiający zakłada doprecyzowanie zakresu funkcjonalnego stron internetowych w trakcie realizacji zamówienia. Zmiany mogą wynikać m.in. z rozwiązań informatycznych zaproponowanych przez Wykonawcę. Nie będą one prowadziły do zmiany wynagrodzenia Wykonawcy.</w:t>
      </w:r>
    </w:p>
    <w:p w14:paraId="32A1635A" w14:textId="73B4B6CC"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Zamawiający będzie udzielał niezbędnych informacji oraz odpowiadał na pytania Wykonawcy związane z Przedmiotem zamówienia.</w:t>
      </w:r>
    </w:p>
    <w:p w14:paraId="746D4750" w14:textId="76D5A5D2"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Realizacja Przedmiotu zamówienia podlegać będzie testom. W przypadku, gdy podczas testów wystąpią błędy lub Przedmiot zamówienia zostanie zrealizowany niezgodnie z wymaganiami, Wykonawca ma obowiązek skutecznej naprawy błędu lub niezgodności. Wszystkie elementy muszą być zakończone i odebrane protokołem odbioru bez zastrzeżeń.</w:t>
      </w:r>
    </w:p>
    <w:p w14:paraId="1F55BD2E" w14:textId="7D4750E9"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Strony internetowe i jej komponenty powinny być budowane w oparciu o oprogramowanie otwarte typu Open Source. Jeśli wykonanie wymaganej funkcjonalności nie będzie możliwe przy pomocy oprogramowania Open Source, Zamawiający dopuszcza wykorzystanie oprogramowania licencjonowanego z zastrzeżeniem, by licencja była zapewniona przez Wykonawcę przez cały okres trwania umowy i gwarancji.</w:t>
      </w:r>
    </w:p>
    <w:p w14:paraId="37473D97" w14:textId="33F802F1" w:rsidR="008C0CA8" w:rsidRPr="0026592F" w:rsidRDefault="00FA11C8" w:rsidP="0094698E">
      <w:pPr>
        <w:pStyle w:val="Default"/>
        <w:numPr>
          <w:ilvl w:val="1"/>
          <w:numId w:val="10"/>
        </w:numPr>
        <w:spacing w:after="77" w:line="360" w:lineRule="auto"/>
        <w:ind w:left="284"/>
        <w:jc w:val="both"/>
        <w:rPr>
          <w:color w:val="auto"/>
          <w:sz w:val="22"/>
          <w:szCs w:val="22"/>
        </w:rPr>
      </w:pPr>
      <w:r w:rsidRPr="0026592F">
        <w:rPr>
          <w:color w:val="auto"/>
          <w:sz w:val="22"/>
          <w:szCs w:val="22"/>
        </w:rPr>
        <w:t>S</w:t>
      </w:r>
      <w:r w:rsidR="008C0CA8" w:rsidRPr="0026592F">
        <w:rPr>
          <w:color w:val="auto"/>
          <w:sz w:val="22"/>
          <w:szCs w:val="22"/>
        </w:rPr>
        <w:t>ystem CMS dla realizacji I części zamówienia jest Wordpress.</w:t>
      </w:r>
    </w:p>
    <w:p w14:paraId="4312A651" w14:textId="4C959A9C"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Czas na stronach internetowych musi być zsynchronizowany z oficjalnym serwerem NTP dostarczającym urzędowy czas UTC(PL) w Polsce.</w:t>
      </w:r>
    </w:p>
    <w:p w14:paraId="3D8350CF" w14:textId="3AEA1754" w:rsidR="008C0CA8" w:rsidRPr="0026592F" w:rsidRDefault="008C0CA8" w:rsidP="0094698E">
      <w:pPr>
        <w:pStyle w:val="Default"/>
        <w:numPr>
          <w:ilvl w:val="1"/>
          <w:numId w:val="10"/>
        </w:numPr>
        <w:spacing w:after="77" w:line="360" w:lineRule="auto"/>
        <w:ind w:left="284"/>
        <w:jc w:val="both"/>
        <w:rPr>
          <w:color w:val="auto"/>
          <w:sz w:val="22"/>
          <w:szCs w:val="22"/>
        </w:rPr>
      </w:pPr>
      <w:r w:rsidRPr="0026592F">
        <w:rPr>
          <w:color w:val="auto"/>
          <w:sz w:val="22"/>
          <w:szCs w:val="22"/>
        </w:rPr>
        <w:t xml:space="preserve">Strony internetowe będą umieszczone na Infrastrukturze </w:t>
      </w:r>
      <w:r w:rsidR="007B6AAC" w:rsidRPr="0026592F">
        <w:rPr>
          <w:color w:val="auto"/>
          <w:sz w:val="22"/>
          <w:szCs w:val="22"/>
        </w:rPr>
        <w:t>Zamawiającego</w:t>
      </w:r>
      <w:r w:rsidRPr="0026592F">
        <w:rPr>
          <w:color w:val="auto"/>
          <w:sz w:val="22"/>
          <w:szCs w:val="22"/>
        </w:rPr>
        <w:t>.</w:t>
      </w:r>
    </w:p>
    <w:p w14:paraId="615296E0" w14:textId="5551E9A0" w:rsidR="00676553" w:rsidRPr="0026592F" w:rsidRDefault="00EF14E7" w:rsidP="0094698E">
      <w:pPr>
        <w:pStyle w:val="Default"/>
        <w:numPr>
          <w:ilvl w:val="1"/>
          <w:numId w:val="10"/>
        </w:numPr>
        <w:spacing w:line="360" w:lineRule="auto"/>
        <w:ind w:left="284"/>
        <w:jc w:val="both"/>
        <w:rPr>
          <w:color w:val="auto"/>
          <w:sz w:val="22"/>
          <w:szCs w:val="22"/>
        </w:rPr>
      </w:pPr>
      <w:r w:rsidRPr="0026592F">
        <w:rPr>
          <w:color w:val="auto"/>
          <w:sz w:val="22"/>
          <w:szCs w:val="22"/>
        </w:rPr>
        <w:t>Wykonawca</w:t>
      </w:r>
      <w:r w:rsidR="008C0CA8" w:rsidRPr="0026592F">
        <w:rPr>
          <w:color w:val="auto"/>
          <w:sz w:val="22"/>
          <w:szCs w:val="22"/>
        </w:rPr>
        <w:t xml:space="preserve"> będzie odpowiadał za okresowy backup stron internetowych</w:t>
      </w:r>
      <w:r w:rsidRPr="0026592F">
        <w:rPr>
          <w:color w:val="auto"/>
          <w:sz w:val="22"/>
          <w:szCs w:val="22"/>
        </w:rPr>
        <w:t xml:space="preserve"> na czas trwania umowy.</w:t>
      </w:r>
    </w:p>
    <w:p w14:paraId="3872EAA3" w14:textId="427C94EA"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t>Wykonawca będzie wykonywał czynności konserwacyjne na stronach internetowych w godzinach uzgodnionych z Zamawiającym. Każdorazowo termin oraz czas realizacji będzie wymagał akceptacji Zamawiającego. Podczas czynności konserwacyjnych na stronach internetowych zamieszczony będzie komunikat o czasowym ich wyłączeniu.</w:t>
      </w:r>
    </w:p>
    <w:p w14:paraId="2BA05232" w14:textId="6EE0717A"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t>Wykonawca zobowiązany jest do realizacji Przedmiotu zamówienia z uwzględnieniem wymagań w zakresie dostępności cyfrowej dla wszystkich użytkowników, w tym dla osób z niepełnosprawnościami – zgodnie z wytycznymi WCAG 2.1 na poziomie AA</w:t>
      </w:r>
      <w:r w:rsidR="00B563DC">
        <w:rPr>
          <w:color w:val="auto"/>
          <w:sz w:val="22"/>
          <w:szCs w:val="22"/>
        </w:rPr>
        <w:t>, wraz z dodaniem funkcjonalności umożliwiającej zmianę rozmiaru czcionki, kontrastu</w:t>
      </w:r>
      <w:r w:rsidR="00111415">
        <w:rPr>
          <w:color w:val="auto"/>
          <w:sz w:val="22"/>
          <w:szCs w:val="22"/>
        </w:rPr>
        <w:t xml:space="preserve"> i podkreślania linków na stronach.</w:t>
      </w:r>
    </w:p>
    <w:p w14:paraId="407E1FFB" w14:textId="2EBF2B07"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t>Strony internetowe muszą spełniać standardy W3C dotyczące języka HTML oraz CSS.</w:t>
      </w:r>
    </w:p>
    <w:p w14:paraId="419DB587" w14:textId="76E26C0E"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lastRenderedPageBreak/>
        <w:t>Strony internetowe każdorazowo przed odbiorami muszą przejść kompleksowe sprawdzenie w oparciu o metodę oceny dostępności cyfrowej stron internetowych zgodnie z zasadami WCAG 2.1, gdzie wynikiem badania będzie raport, w którym wykazana zostanie zgodność danej strony internetowej ze standardem WCAG 2.1 na poziomie AA.</w:t>
      </w:r>
    </w:p>
    <w:p w14:paraId="5A49D19C" w14:textId="67583DFC"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t>Strony internetowe muszą zawierać Deklarację dostępności, dokument o dostępności strony, którego umieszczanie w Internecie wymaga ustawa o dostępności cyfrowej. Deklaracja musi być sporządzona wg wzoru Ministerstwa Cyfryzacji i widoczna na każdej stronie internetowej.</w:t>
      </w:r>
    </w:p>
    <w:p w14:paraId="5CFB3825" w14:textId="3F4ED1C6"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t xml:space="preserve">Strony internetowe będą zapewniać kodowanie znaków w postaci </w:t>
      </w:r>
      <w:proofErr w:type="spellStart"/>
      <w:r w:rsidRPr="0026592F">
        <w:rPr>
          <w:color w:val="auto"/>
          <w:sz w:val="22"/>
          <w:szCs w:val="22"/>
        </w:rPr>
        <w:t>Unicode</w:t>
      </w:r>
      <w:proofErr w:type="spellEnd"/>
      <w:r w:rsidRPr="0026592F">
        <w:rPr>
          <w:color w:val="auto"/>
          <w:sz w:val="22"/>
          <w:szCs w:val="22"/>
        </w:rPr>
        <w:t xml:space="preserve"> UTF-8.</w:t>
      </w:r>
    </w:p>
    <w:p w14:paraId="2CA5C18E" w14:textId="4DD281FB"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t xml:space="preserve">Wszelkie prace wpływające na interfejs stron internetowych powinny zostać wykonane z uwzględnieniem zasad </w:t>
      </w:r>
      <w:proofErr w:type="spellStart"/>
      <w:r w:rsidRPr="0026592F">
        <w:rPr>
          <w:color w:val="auto"/>
          <w:sz w:val="22"/>
          <w:szCs w:val="22"/>
        </w:rPr>
        <w:t>Responsive</w:t>
      </w:r>
      <w:proofErr w:type="spellEnd"/>
      <w:r w:rsidRPr="0026592F">
        <w:rPr>
          <w:color w:val="auto"/>
          <w:sz w:val="22"/>
          <w:szCs w:val="22"/>
        </w:rPr>
        <w:t xml:space="preserve"> Web Design (RWD) dla typów urządzeń: desktop, tablet, smartfon i przystosowane do urządzeń z ekranem od 320 </w:t>
      </w:r>
      <w:proofErr w:type="spellStart"/>
      <w:r w:rsidRPr="0026592F">
        <w:rPr>
          <w:color w:val="auto"/>
          <w:sz w:val="22"/>
          <w:szCs w:val="22"/>
        </w:rPr>
        <w:t>px</w:t>
      </w:r>
      <w:proofErr w:type="spellEnd"/>
      <w:r w:rsidRPr="0026592F">
        <w:rPr>
          <w:color w:val="auto"/>
          <w:sz w:val="22"/>
          <w:szCs w:val="22"/>
        </w:rPr>
        <w:t xml:space="preserve"> i wyżej.</w:t>
      </w:r>
    </w:p>
    <w:p w14:paraId="6DFF1D74" w14:textId="1FD146FD" w:rsidR="00676553" w:rsidRPr="0026592F" w:rsidRDefault="00676553" w:rsidP="0094698E">
      <w:pPr>
        <w:pStyle w:val="Default"/>
        <w:numPr>
          <w:ilvl w:val="1"/>
          <w:numId w:val="10"/>
        </w:numPr>
        <w:spacing w:after="77" w:line="360" w:lineRule="auto"/>
        <w:ind w:left="284"/>
        <w:jc w:val="both"/>
        <w:rPr>
          <w:color w:val="auto"/>
          <w:sz w:val="22"/>
          <w:szCs w:val="22"/>
        </w:rPr>
      </w:pPr>
      <w:r w:rsidRPr="0026592F">
        <w:rPr>
          <w:color w:val="auto"/>
          <w:sz w:val="22"/>
          <w:szCs w:val="22"/>
        </w:rPr>
        <w:t xml:space="preserve">Strony internetowe muszą prawidłowo działać na komputerach </w:t>
      </w:r>
      <w:r w:rsidR="00AD553F" w:rsidRPr="0026592F">
        <w:rPr>
          <w:color w:val="auto"/>
          <w:sz w:val="22"/>
          <w:szCs w:val="22"/>
        </w:rPr>
        <w:t xml:space="preserve">z najbardziej popularnymi </w:t>
      </w:r>
      <w:r w:rsidRPr="0026592F">
        <w:rPr>
          <w:color w:val="auto"/>
          <w:sz w:val="22"/>
          <w:szCs w:val="22"/>
        </w:rPr>
        <w:t>systema</w:t>
      </w:r>
      <w:r w:rsidR="00AD553F" w:rsidRPr="0026592F">
        <w:rPr>
          <w:color w:val="auto"/>
          <w:sz w:val="22"/>
          <w:szCs w:val="22"/>
        </w:rPr>
        <w:t>mi</w:t>
      </w:r>
      <w:r w:rsidRPr="0026592F">
        <w:rPr>
          <w:color w:val="auto"/>
          <w:sz w:val="22"/>
          <w:szCs w:val="22"/>
        </w:rPr>
        <w:t xml:space="preserve"> operacyjny</w:t>
      </w:r>
      <w:r w:rsidR="00AD553F" w:rsidRPr="0026592F">
        <w:rPr>
          <w:color w:val="auto"/>
          <w:sz w:val="22"/>
          <w:szCs w:val="22"/>
        </w:rPr>
        <w:t xml:space="preserve">mi jak Windows oraz </w:t>
      </w:r>
      <w:proofErr w:type="spellStart"/>
      <w:r w:rsidR="00AD553F" w:rsidRPr="0026592F">
        <w:rPr>
          <w:color w:val="auto"/>
          <w:sz w:val="22"/>
          <w:szCs w:val="22"/>
        </w:rPr>
        <w:t>MacOS</w:t>
      </w:r>
      <w:proofErr w:type="spellEnd"/>
      <w:r w:rsidR="003F19BC" w:rsidRPr="0026592F">
        <w:rPr>
          <w:color w:val="auto"/>
          <w:sz w:val="22"/>
          <w:szCs w:val="22"/>
        </w:rPr>
        <w:t>,</w:t>
      </w:r>
      <w:r w:rsidR="00AD553F" w:rsidRPr="0026592F">
        <w:rPr>
          <w:color w:val="auto"/>
          <w:sz w:val="22"/>
          <w:szCs w:val="22"/>
        </w:rPr>
        <w:t xml:space="preserve"> </w:t>
      </w:r>
      <w:r w:rsidRPr="0026592F">
        <w:rPr>
          <w:color w:val="auto"/>
          <w:sz w:val="22"/>
          <w:szCs w:val="22"/>
        </w:rPr>
        <w:t xml:space="preserve">na co najmniej następujących przeglądarkach internetowych: Edge, Chrome, </w:t>
      </w:r>
      <w:proofErr w:type="spellStart"/>
      <w:r w:rsidRPr="0026592F">
        <w:rPr>
          <w:color w:val="auto"/>
          <w:sz w:val="22"/>
          <w:szCs w:val="22"/>
        </w:rPr>
        <w:t>Firefox</w:t>
      </w:r>
      <w:proofErr w:type="spellEnd"/>
      <w:r w:rsidRPr="0026592F">
        <w:rPr>
          <w:color w:val="auto"/>
          <w:sz w:val="22"/>
          <w:szCs w:val="22"/>
        </w:rPr>
        <w:t>, Safari, Opera dla oficjalnych najnowszych stabilnych wersji produktów oraz dla dwóch wersji wcześniejszych produktu, jak również dla przeglądarek tabletów i telefonów komórkowych.</w:t>
      </w:r>
    </w:p>
    <w:p w14:paraId="6F19E62C" w14:textId="3B29E9DC" w:rsidR="00676553" w:rsidRPr="0026592F" w:rsidRDefault="00676553" w:rsidP="0094698E">
      <w:pPr>
        <w:pStyle w:val="Default"/>
        <w:numPr>
          <w:ilvl w:val="1"/>
          <w:numId w:val="10"/>
        </w:numPr>
        <w:spacing w:line="360" w:lineRule="auto"/>
        <w:ind w:left="284"/>
        <w:jc w:val="both"/>
        <w:rPr>
          <w:color w:val="auto"/>
          <w:sz w:val="22"/>
          <w:szCs w:val="22"/>
        </w:rPr>
      </w:pPr>
      <w:r w:rsidRPr="0026592F">
        <w:rPr>
          <w:color w:val="auto"/>
          <w:sz w:val="22"/>
          <w:szCs w:val="22"/>
        </w:rPr>
        <w:t>Strony internetowe muszą być odpowiednio zoptymalizowan</w:t>
      </w:r>
      <w:r w:rsidR="003F19BC" w:rsidRPr="0026592F">
        <w:rPr>
          <w:color w:val="auto"/>
          <w:sz w:val="22"/>
          <w:szCs w:val="22"/>
        </w:rPr>
        <w:t>e</w:t>
      </w:r>
      <w:r w:rsidRPr="0026592F">
        <w:rPr>
          <w:color w:val="auto"/>
          <w:sz w:val="22"/>
          <w:szCs w:val="22"/>
        </w:rPr>
        <w:t xml:space="preserve"> pod względem szybkości i SEO. </w:t>
      </w:r>
      <w:r w:rsidR="00B12CB8" w:rsidRPr="0026592F">
        <w:rPr>
          <w:color w:val="auto"/>
          <w:sz w:val="22"/>
          <w:szCs w:val="22"/>
        </w:rPr>
        <w:t>Czas ładowania się stron powinien wynosić do 3 sekund.</w:t>
      </w:r>
    </w:p>
    <w:p w14:paraId="65460D53" w14:textId="3A9D125B" w:rsidR="000661B4" w:rsidRPr="0026592F" w:rsidRDefault="000661B4" w:rsidP="0094698E">
      <w:pPr>
        <w:pStyle w:val="Default"/>
        <w:numPr>
          <w:ilvl w:val="1"/>
          <w:numId w:val="10"/>
        </w:numPr>
        <w:spacing w:after="77" w:line="360" w:lineRule="auto"/>
        <w:ind w:left="284"/>
        <w:jc w:val="both"/>
        <w:rPr>
          <w:color w:val="auto"/>
          <w:sz w:val="22"/>
          <w:szCs w:val="22"/>
        </w:rPr>
      </w:pPr>
      <w:r w:rsidRPr="0026592F">
        <w:rPr>
          <w:color w:val="auto"/>
          <w:sz w:val="22"/>
          <w:szCs w:val="22"/>
        </w:rPr>
        <w:t>Wszelkie prace programistyczne prowadzone przez Wykonawcę dokonywane będą na środowisku testowym poza środowiskiem produkcyjnym.</w:t>
      </w:r>
    </w:p>
    <w:p w14:paraId="426F228F" w14:textId="36D5FA9C" w:rsidR="000661B4" w:rsidRPr="0026592F" w:rsidRDefault="000661B4" w:rsidP="0094698E">
      <w:pPr>
        <w:pStyle w:val="Default"/>
        <w:numPr>
          <w:ilvl w:val="1"/>
          <w:numId w:val="10"/>
        </w:numPr>
        <w:spacing w:line="360" w:lineRule="auto"/>
        <w:ind w:left="284"/>
        <w:jc w:val="both"/>
        <w:rPr>
          <w:color w:val="auto"/>
          <w:sz w:val="22"/>
          <w:szCs w:val="22"/>
        </w:rPr>
      </w:pPr>
      <w:r w:rsidRPr="0026592F">
        <w:rPr>
          <w:color w:val="auto"/>
          <w:sz w:val="22"/>
          <w:szCs w:val="22"/>
        </w:rPr>
        <w:t>Wykonawca udostępni Zamawiającemu i będzie utrzymywał środowisko testowe systemu CMS. Środowisko testowe powinno być odwzorowaniem środowiska produkcyjnego w warstwie aplikacyjnej, baz danych oraz prezentacji. Środowisko testowe będzie służyło sprawdzaniu nowych funkcjonalności systemu CMS oraz modyfikacji stron internetowych.</w:t>
      </w:r>
    </w:p>
    <w:p w14:paraId="6E0C1323" w14:textId="6B41C935" w:rsidR="000661B4" w:rsidRPr="0026592F" w:rsidRDefault="000661B4" w:rsidP="0094698E">
      <w:pPr>
        <w:pStyle w:val="Default"/>
        <w:numPr>
          <w:ilvl w:val="1"/>
          <w:numId w:val="10"/>
        </w:numPr>
        <w:spacing w:after="77" w:line="360" w:lineRule="auto"/>
        <w:ind w:left="284"/>
        <w:jc w:val="both"/>
        <w:rPr>
          <w:color w:val="auto"/>
          <w:sz w:val="22"/>
          <w:szCs w:val="22"/>
        </w:rPr>
      </w:pPr>
      <w:r w:rsidRPr="0026592F">
        <w:rPr>
          <w:color w:val="auto"/>
          <w:sz w:val="22"/>
          <w:szCs w:val="22"/>
        </w:rPr>
        <w:t xml:space="preserve">Strona internetowa Funduszy Europejskich dla </w:t>
      </w:r>
      <w:r w:rsidR="006E27CA" w:rsidRPr="0026592F">
        <w:rPr>
          <w:color w:val="auto"/>
          <w:sz w:val="22"/>
          <w:szCs w:val="22"/>
        </w:rPr>
        <w:t>Mazowsza</w:t>
      </w:r>
      <w:r w:rsidRPr="0026592F">
        <w:rPr>
          <w:color w:val="auto"/>
          <w:sz w:val="22"/>
          <w:szCs w:val="22"/>
        </w:rPr>
        <w:t xml:space="preserve"> 2021-2027 będzie działała pod domeną</w:t>
      </w:r>
      <w:r w:rsidR="006E27CA" w:rsidRPr="0026592F">
        <w:rPr>
          <w:color w:val="auto"/>
          <w:sz w:val="22"/>
          <w:szCs w:val="22"/>
        </w:rPr>
        <w:t xml:space="preserve"> www.funduszeuedlamazowsza.eu</w:t>
      </w:r>
    </w:p>
    <w:p w14:paraId="60472252" w14:textId="6F5C5A24" w:rsidR="000661B4" w:rsidRPr="0026592F" w:rsidRDefault="000661B4" w:rsidP="0094698E">
      <w:pPr>
        <w:pStyle w:val="Default"/>
        <w:numPr>
          <w:ilvl w:val="1"/>
          <w:numId w:val="10"/>
        </w:numPr>
        <w:spacing w:after="77" w:line="360" w:lineRule="auto"/>
        <w:ind w:left="284"/>
        <w:jc w:val="both"/>
        <w:rPr>
          <w:color w:val="auto"/>
          <w:sz w:val="22"/>
          <w:szCs w:val="22"/>
        </w:rPr>
      </w:pPr>
      <w:r w:rsidRPr="0026592F">
        <w:rPr>
          <w:color w:val="auto"/>
          <w:sz w:val="22"/>
          <w:szCs w:val="22"/>
        </w:rPr>
        <w:t xml:space="preserve">Strona internetowa Regionalnego Programu Operacyjnego Województwa </w:t>
      </w:r>
      <w:r w:rsidR="003605FF" w:rsidRPr="0026592F">
        <w:rPr>
          <w:color w:val="auto"/>
          <w:sz w:val="22"/>
          <w:szCs w:val="22"/>
        </w:rPr>
        <w:t>Mazowieckiego</w:t>
      </w:r>
      <w:r w:rsidRPr="0026592F">
        <w:rPr>
          <w:color w:val="auto"/>
          <w:sz w:val="22"/>
          <w:szCs w:val="22"/>
        </w:rPr>
        <w:t xml:space="preserve"> 2014-2020 działa pod</w:t>
      </w:r>
      <w:r w:rsidR="007B6AAC" w:rsidRPr="0026592F">
        <w:rPr>
          <w:color w:val="auto"/>
          <w:sz w:val="22"/>
          <w:szCs w:val="22"/>
        </w:rPr>
        <w:t xml:space="preserve"> domeną</w:t>
      </w:r>
      <w:r w:rsidRPr="0026592F">
        <w:rPr>
          <w:color w:val="auto"/>
          <w:sz w:val="22"/>
          <w:szCs w:val="22"/>
        </w:rPr>
        <w:t xml:space="preserve"> </w:t>
      </w:r>
      <w:r w:rsidR="006E27CA" w:rsidRPr="0026592F">
        <w:rPr>
          <w:color w:val="auto"/>
          <w:sz w:val="22"/>
          <w:szCs w:val="22"/>
        </w:rPr>
        <w:t>www.funduszedlamazowsza.eu</w:t>
      </w:r>
      <w:r w:rsidRPr="0026592F">
        <w:rPr>
          <w:color w:val="auto"/>
          <w:sz w:val="22"/>
          <w:szCs w:val="22"/>
        </w:rPr>
        <w:t>.</w:t>
      </w:r>
    </w:p>
    <w:p w14:paraId="23FC8054" w14:textId="6575EF64" w:rsidR="000661B4" w:rsidRPr="0026592F" w:rsidRDefault="000661B4" w:rsidP="0094698E">
      <w:pPr>
        <w:pStyle w:val="Default"/>
        <w:numPr>
          <w:ilvl w:val="1"/>
          <w:numId w:val="10"/>
        </w:numPr>
        <w:spacing w:after="77" w:line="360" w:lineRule="auto"/>
        <w:ind w:left="284"/>
        <w:jc w:val="both"/>
        <w:rPr>
          <w:color w:val="auto"/>
          <w:sz w:val="22"/>
          <w:szCs w:val="22"/>
        </w:rPr>
      </w:pPr>
      <w:r w:rsidRPr="0026592F">
        <w:rPr>
          <w:color w:val="auto"/>
          <w:sz w:val="22"/>
          <w:szCs w:val="22"/>
        </w:rPr>
        <w:t>W ramach realizacji Przedmiotu zamówienia Wykonawca na każde żądanie Zamawiającego zobowiązany jest do organizacji spotkań konsultacyjnych. Spotkania konsultacyjne muszą odbyć się w terminie nie dłuższym niż 5 dni roboczych od przedstawienia żądania przez Zamawiającego. Żądania mogą być stosowane przez Zamawiającego w dowolnym momencie trwania umowy.</w:t>
      </w:r>
    </w:p>
    <w:p w14:paraId="28D3D682" w14:textId="786DACD6" w:rsidR="000661B4" w:rsidRPr="0026592F" w:rsidRDefault="000661B4" w:rsidP="0094698E">
      <w:pPr>
        <w:pStyle w:val="Default"/>
        <w:numPr>
          <w:ilvl w:val="1"/>
          <w:numId w:val="10"/>
        </w:numPr>
        <w:spacing w:after="77" w:line="360" w:lineRule="auto"/>
        <w:ind w:left="284"/>
        <w:jc w:val="both"/>
        <w:rPr>
          <w:color w:val="auto"/>
          <w:sz w:val="22"/>
          <w:szCs w:val="22"/>
        </w:rPr>
      </w:pPr>
      <w:r w:rsidRPr="0026592F">
        <w:rPr>
          <w:color w:val="auto"/>
          <w:sz w:val="22"/>
          <w:szCs w:val="22"/>
        </w:rPr>
        <w:lastRenderedPageBreak/>
        <w:t>Spotkania konsultacyjne odbywać się będą w siedzibie Zamawiającego. Możliwe będzie odstąpienie od formuły stacjonarnej na rzecz formuły on-line, po uzyskaniu akceptacji Zamawiającego. Pierwsze spotkanie konsultacyjne musi się odbyć w ciągu 7 dni roboczych od podpisania Umowy.</w:t>
      </w:r>
    </w:p>
    <w:p w14:paraId="7ED1F617" w14:textId="1D9B8D56" w:rsidR="004A74AC" w:rsidRPr="0026592F" w:rsidRDefault="00E14070" w:rsidP="0094698E">
      <w:pPr>
        <w:pStyle w:val="Default"/>
        <w:numPr>
          <w:ilvl w:val="1"/>
          <w:numId w:val="10"/>
        </w:numPr>
        <w:spacing w:after="77" w:line="360" w:lineRule="auto"/>
        <w:ind w:left="284"/>
        <w:jc w:val="both"/>
        <w:rPr>
          <w:color w:val="auto"/>
          <w:sz w:val="22"/>
          <w:szCs w:val="22"/>
        </w:rPr>
      </w:pPr>
      <w:r w:rsidRPr="0026592F">
        <w:rPr>
          <w:color w:val="auto"/>
          <w:sz w:val="22"/>
          <w:szCs w:val="22"/>
        </w:rPr>
        <w:t>Portale internetowe muszą zapewniać bezpieczeństwo i poufność zgromadzonych dokumentów oraz danych przed nieautoryzowanymi zmianami. Komunikacja zalogowanych użytkowników z portali internetowych RPO WM musi odbywać się wyłącznie za pomocą bezpiecznego połączenia szyfrowanego.</w:t>
      </w:r>
    </w:p>
    <w:p w14:paraId="03D54537" w14:textId="228C81F5" w:rsidR="004A74AC" w:rsidRPr="0026592F" w:rsidRDefault="000661B4" w:rsidP="0094698E">
      <w:pPr>
        <w:pStyle w:val="Default"/>
        <w:numPr>
          <w:ilvl w:val="1"/>
          <w:numId w:val="10"/>
        </w:numPr>
        <w:spacing w:after="77" w:line="360" w:lineRule="auto"/>
        <w:ind w:left="284"/>
        <w:jc w:val="both"/>
        <w:rPr>
          <w:color w:val="auto"/>
          <w:sz w:val="22"/>
          <w:szCs w:val="22"/>
        </w:rPr>
      </w:pPr>
      <w:r w:rsidRPr="0026592F">
        <w:rPr>
          <w:color w:val="auto"/>
          <w:sz w:val="22"/>
          <w:szCs w:val="22"/>
        </w:rPr>
        <w:t>W ramach wykonywanych aktualizacji stron internetowych prace muszą być wykonywane do poziomu systemu operacyjnego serwera.</w:t>
      </w:r>
    </w:p>
    <w:p w14:paraId="2844BF26" w14:textId="0174E007" w:rsidR="004A74AC" w:rsidRPr="0026592F" w:rsidRDefault="004A74AC" w:rsidP="0094698E">
      <w:pPr>
        <w:pStyle w:val="Default"/>
        <w:numPr>
          <w:ilvl w:val="1"/>
          <w:numId w:val="10"/>
        </w:numPr>
        <w:spacing w:line="360" w:lineRule="auto"/>
        <w:ind w:left="284"/>
        <w:jc w:val="both"/>
        <w:rPr>
          <w:color w:val="auto"/>
          <w:sz w:val="22"/>
          <w:szCs w:val="22"/>
        </w:rPr>
      </w:pPr>
      <w:r w:rsidRPr="0026592F">
        <w:rPr>
          <w:color w:val="auto"/>
          <w:sz w:val="22"/>
          <w:szCs w:val="22"/>
        </w:rPr>
        <w:t>Celem zapewnienia sprawnej komunikacji w trakcie trwania Umowy Wykonawca i Zamawiający posługiwać się będą narzędziami interaktywnej komunikacji, tj.:</w:t>
      </w:r>
    </w:p>
    <w:p w14:paraId="7065E0EE" w14:textId="127F39A2" w:rsidR="004A74AC" w:rsidRPr="0026592F" w:rsidRDefault="004A74AC" w:rsidP="0094698E">
      <w:pPr>
        <w:pStyle w:val="Default"/>
        <w:numPr>
          <w:ilvl w:val="0"/>
          <w:numId w:val="14"/>
        </w:numPr>
        <w:spacing w:line="360" w:lineRule="auto"/>
        <w:ind w:left="284"/>
        <w:jc w:val="both"/>
        <w:rPr>
          <w:color w:val="auto"/>
          <w:sz w:val="22"/>
          <w:szCs w:val="22"/>
        </w:rPr>
      </w:pPr>
      <w:r w:rsidRPr="0026592F">
        <w:rPr>
          <w:color w:val="auto"/>
          <w:sz w:val="22"/>
          <w:szCs w:val="22"/>
        </w:rPr>
        <w:t xml:space="preserve">Programem Do Komunikacji - typu </w:t>
      </w:r>
      <w:r w:rsidR="0023769A" w:rsidRPr="0026592F">
        <w:rPr>
          <w:color w:val="auto"/>
          <w:sz w:val="22"/>
          <w:szCs w:val="22"/>
        </w:rPr>
        <w:t xml:space="preserve">Zoom, MS </w:t>
      </w:r>
      <w:proofErr w:type="spellStart"/>
      <w:r w:rsidR="0023769A" w:rsidRPr="0026592F">
        <w:rPr>
          <w:color w:val="auto"/>
          <w:sz w:val="22"/>
          <w:szCs w:val="22"/>
        </w:rPr>
        <w:t>Teams</w:t>
      </w:r>
      <w:proofErr w:type="spellEnd"/>
      <w:r w:rsidRPr="0026592F">
        <w:rPr>
          <w:color w:val="auto"/>
          <w:sz w:val="22"/>
          <w:szCs w:val="22"/>
        </w:rPr>
        <w:t xml:space="preserve"> lub równoważny, dostępnym przez przeglądarkę internetową. Stosowanym jako podstawowy kanał komunikacji umożliwiający konsultacje Przedmiotu umowy, przesyłanie dokumentacji, obsługę zleceń na Usługę rozwoju i utrzymania oraz zgłoszeń gwarancyjnych.</w:t>
      </w:r>
    </w:p>
    <w:p w14:paraId="0F72F948" w14:textId="5AA2385F" w:rsidR="004A74AC" w:rsidRPr="0026592F" w:rsidRDefault="004A74AC" w:rsidP="0094698E">
      <w:pPr>
        <w:pStyle w:val="Default"/>
        <w:numPr>
          <w:ilvl w:val="0"/>
          <w:numId w:val="14"/>
        </w:numPr>
        <w:spacing w:line="360" w:lineRule="auto"/>
        <w:ind w:left="284"/>
        <w:jc w:val="both"/>
        <w:rPr>
          <w:color w:val="auto"/>
          <w:sz w:val="22"/>
          <w:szCs w:val="22"/>
        </w:rPr>
      </w:pPr>
      <w:r w:rsidRPr="0026592F">
        <w:rPr>
          <w:color w:val="auto"/>
          <w:sz w:val="22"/>
          <w:szCs w:val="22"/>
        </w:rPr>
        <w:t xml:space="preserve">Komunikatorem - typu </w:t>
      </w:r>
      <w:proofErr w:type="spellStart"/>
      <w:r w:rsidRPr="0026592F">
        <w:rPr>
          <w:color w:val="auto"/>
          <w:sz w:val="22"/>
          <w:szCs w:val="22"/>
        </w:rPr>
        <w:t>Slack</w:t>
      </w:r>
      <w:proofErr w:type="spellEnd"/>
      <w:r w:rsidRPr="0026592F">
        <w:rPr>
          <w:color w:val="auto"/>
          <w:sz w:val="22"/>
          <w:szCs w:val="22"/>
        </w:rPr>
        <w:t xml:space="preserve"> lub równoważny. Stosowanym, gdy podczas realizacji Zamówienia konieczna będzie dyskusja pomiędzy Zamawiającym a Zespołem projektowym Wykonawcy.</w:t>
      </w:r>
    </w:p>
    <w:p w14:paraId="3373E42C" w14:textId="36D573EB" w:rsidR="004A74AC" w:rsidRPr="0026592F" w:rsidRDefault="004A74AC" w:rsidP="0094698E">
      <w:pPr>
        <w:pStyle w:val="Default"/>
        <w:numPr>
          <w:ilvl w:val="0"/>
          <w:numId w:val="14"/>
        </w:numPr>
        <w:spacing w:line="360" w:lineRule="auto"/>
        <w:ind w:left="284"/>
        <w:jc w:val="both"/>
        <w:rPr>
          <w:color w:val="auto"/>
          <w:sz w:val="22"/>
          <w:szCs w:val="22"/>
        </w:rPr>
      </w:pPr>
      <w:r w:rsidRPr="0026592F">
        <w:rPr>
          <w:color w:val="auto"/>
          <w:sz w:val="22"/>
          <w:szCs w:val="22"/>
        </w:rPr>
        <w:t xml:space="preserve">Telefonem i e-mailem. Stosowanymi do kontaktów roboczych </w:t>
      </w:r>
      <w:r w:rsidR="00C10BD1" w:rsidRPr="0026592F">
        <w:rPr>
          <w:color w:val="auto"/>
          <w:sz w:val="22"/>
          <w:szCs w:val="22"/>
        </w:rPr>
        <w:t>pomiędzy</w:t>
      </w:r>
      <w:r w:rsidRPr="0026592F">
        <w:rPr>
          <w:color w:val="auto"/>
          <w:sz w:val="22"/>
          <w:szCs w:val="22"/>
        </w:rPr>
        <w:t xml:space="preserve"> Koordynatorami Zamówienia.</w:t>
      </w:r>
    </w:p>
    <w:p w14:paraId="690D2314" w14:textId="449B8CFB" w:rsidR="000661B4" w:rsidRPr="0026592F" w:rsidRDefault="000661B4" w:rsidP="00171D27">
      <w:pPr>
        <w:pStyle w:val="Default"/>
        <w:spacing w:line="360" w:lineRule="auto"/>
        <w:jc w:val="both"/>
        <w:rPr>
          <w:color w:val="auto"/>
          <w:sz w:val="22"/>
          <w:szCs w:val="22"/>
        </w:rPr>
      </w:pPr>
    </w:p>
    <w:p w14:paraId="1E7C5AF8" w14:textId="25C4004E" w:rsidR="00C10BD1" w:rsidRPr="0026592F" w:rsidRDefault="00C10BD1" w:rsidP="00171D27">
      <w:pPr>
        <w:pStyle w:val="Default"/>
        <w:spacing w:line="360" w:lineRule="auto"/>
        <w:jc w:val="both"/>
        <w:rPr>
          <w:b/>
          <w:bCs/>
          <w:color w:val="auto"/>
          <w:sz w:val="22"/>
          <w:szCs w:val="22"/>
        </w:rPr>
      </w:pPr>
      <w:r w:rsidRPr="0026592F">
        <w:rPr>
          <w:b/>
          <w:bCs/>
          <w:color w:val="auto"/>
          <w:sz w:val="22"/>
          <w:szCs w:val="22"/>
        </w:rPr>
        <w:t>2. Wymagania i opis techniczny dla I części zamówienia.</w:t>
      </w:r>
    </w:p>
    <w:p w14:paraId="6B4C6DC6" w14:textId="77777777" w:rsidR="00EB5825" w:rsidRPr="0026592F" w:rsidRDefault="00EB5825" w:rsidP="00171D27">
      <w:pPr>
        <w:pStyle w:val="Default"/>
        <w:spacing w:line="360" w:lineRule="auto"/>
        <w:jc w:val="both"/>
        <w:rPr>
          <w:b/>
          <w:bCs/>
          <w:color w:val="auto"/>
          <w:sz w:val="22"/>
          <w:szCs w:val="22"/>
        </w:rPr>
      </w:pPr>
    </w:p>
    <w:p w14:paraId="06F4CF47" w14:textId="3A0DDF31" w:rsidR="00EB5825" w:rsidRPr="0026592F" w:rsidRDefault="00E563CF" w:rsidP="00171D27">
      <w:pPr>
        <w:pStyle w:val="Default"/>
        <w:spacing w:line="360" w:lineRule="auto"/>
        <w:jc w:val="both"/>
        <w:rPr>
          <w:color w:val="auto"/>
          <w:sz w:val="22"/>
          <w:szCs w:val="22"/>
        </w:rPr>
      </w:pPr>
      <w:r w:rsidRPr="0026592F">
        <w:rPr>
          <w:color w:val="auto"/>
          <w:sz w:val="22"/>
          <w:szCs w:val="22"/>
        </w:rPr>
        <w:t>Wykonawca będzie realizował zadania w ramach</w:t>
      </w:r>
      <w:r w:rsidR="00905AA7" w:rsidRPr="0026592F">
        <w:rPr>
          <w:color w:val="auto"/>
          <w:sz w:val="22"/>
          <w:szCs w:val="22"/>
        </w:rPr>
        <w:t xml:space="preserve"> </w:t>
      </w:r>
      <w:r w:rsidR="00600C16" w:rsidRPr="0026592F">
        <w:rPr>
          <w:color w:val="auto"/>
          <w:sz w:val="22"/>
          <w:szCs w:val="22"/>
        </w:rPr>
        <w:t xml:space="preserve">między innymi </w:t>
      </w:r>
      <w:r w:rsidR="00905AA7" w:rsidRPr="0026592F">
        <w:rPr>
          <w:color w:val="auto"/>
          <w:sz w:val="22"/>
          <w:szCs w:val="22"/>
        </w:rPr>
        <w:t xml:space="preserve">poniższych </w:t>
      </w:r>
      <w:r w:rsidR="004D7EDD" w:rsidRPr="0026592F">
        <w:rPr>
          <w:color w:val="auto"/>
          <w:sz w:val="22"/>
          <w:szCs w:val="22"/>
        </w:rPr>
        <w:t>wytycznych</w:t>
      </w:r>
      <w:r w:rsidRPr="0026592F">
        <w:rPr>
          <w:color w:val="auto"/>
          <w:sz w:val="22"/>
          <w:szCs w:val="22"/>
        </w:rPr>
        <w:t xml:space="preserve"> </w:t>
      </w:r>
      <w:r w:rsidR="00905AA7" w:rsidRPr="0026592F">
        <w:rPr>
          <w:color w:val="auto"/>
          <w:sz w:val="22"/>
          <w:szCs w:val="22"/>
        </w:rPr>
        <w:t xml:space="preserve">oraz w </w:t>
      </w:r>
      <w:r w:rsidRPr="0026592F">
        <w:rPr>
          <w:color w:val="auto"/>
          <w:sz w:val="22"/>
          <w:szCs w:val="22"/>
        </w:rPr>
        <w:t>zakresie</w:t>
      </w:r>
      <w:r w:rsidR="00905AA7" w:rsidRPr="0026592F">
        <w:rPr>
          <w:color w:val="auto"/>
          <w:sz w:val="22"/>
          <w:szCs w:val="22"/>
        </w:rPr>
        <w:t xml:space="preserve"> określonym przez Zamawiającego w toku realizacji</w:t>
      </w:r>
      <w:r w:rsidR="00D7469C" w:rsidRPr="0026592F">
        <w:rPr>
          <w:color w:val="auto"/>
          <w:sz w:val="22"/>
          <w:szCs w:val="22"/>
        </w:rPr>
        <w:t xml:space="preserve"> umowy</w:t>
      </w:r>
      <w:r w:rsidR="00EB5825" w:rsidRPr="0026592F">
        <w:rPr>
          <w:color w:val="auto"/>
          <w:sz w:val="22"/>
          <w:szCs w:val="22"/>
        </w:rPr>
        <w:t>:</w:t>
      </w:r>
    </w:p>
    <w:p w14:paraId="2AD76ED7" w14:textId="77777777" w:rsidR="00EB5825" w:rsidRPr="0026592F" w:rsidRDefault="00EB5825" w:rsidP="00171D27">
      <w:pPr>
        <w:pStyle w:val="Default"/>
        <w:spacing w:line="360" w:lineRule="auto"/>
        <w:jc w:val="both"/>
        <w:rPr>
          <w:color w:val="auto"/>
          <w:sz w:val="22"/>
          <w:szCs w:val="22"/>
        </w:rPr>
      </w:pPr>
    </w:p>
    <w:p w14:paraId="78C09535" w14:textId="03600579" w:rsidR="00EB5825" w:rsidRPr="0026592F" w:rsidRDefault="00EB5825" w:rsidP="009357AC">
      <w:pPr>
        <w:pStyle w:val="Default"/>
        <w:numPr>
          <w:ilvl w:val="1"/>
          <w:numId w:val="16"/>
        </w:numPr>
        <w:spacing w:line="360" w:lineRule="auto"/>
        <w:ind w:left="284"/>
        <w:jc w:val="both"/>
        <w:rPr>
          <w:color w:val="auto"/>
          <w:sz w:val="22"/>
          <w:szCs w:val="22"/>
        </w:rPr>
      </w:pPr>
      <w:r w:rsidRPr="0026592F">
        <w:rPr>
          <w:color w:val="auto"/>
          <w:sz w:val="22"/>
          <w:szCs w:val="22"/>
        </w:rPr>
        <w:t>Moduł do generowania minimum 3 rodzajów formularzy (kontaktowy, zgłoszeniowy i rejestracji) wraz z mechanizmami walidacji poprawności danych, generowania komunikatów i ostrzeżeń. Funkcjonalność powinna mieć możliwość minimum: dodawania pól tekstowych, pól jedno i wielokrotnego wyboru, określania daty na podstawie interaktywnego kalendarza, określania miejsca na interaktywnej mapie, listy rozwijanej, zabezpieczenia zgodne z wytycznymi dostępności cyfrowej, generowania dokumentów online na podstawie wprowadzonych informacji.</w:t>
      </w:r>
    </w:p>
    <w:p w14:paraId="0F28F7DC" w14:textId="50C93C25" w:rsidR="00EB5825" w:rsidRPr="0026592F" w:rsidRDefault="00EB5825" w:rsidP="009357AC">
      <w:pPr>
        <w:pStyle w:val="Default"/>
        <w:numPr>
          <w:ilvl w:val="0"/>
          <w:numId w:val="16"/>
        </w:numPr>
        <w:spacing w:line="360" w:lineRule="auto"/>
        <w:ind w:left="284"/>
        <w:jc w:val="both"/>
        <w:rPr>
          <w:color w:val="auto"/>
          <w:sz w:val="22"/>
          <w:szCs w:val="22"/>
        </w:rPr>
      </w:pPr>
      <w:r w:rsidRPr="0026592F">
        <w:rPr>
          <w:color w:val="auto"/>
          <w:sz w:val="22"/>
          <w:szCs w:val="22"/>
        </w:rPr>
        <w:t>Funkcjonalność pomocy kontekstowej (</w:t>
      </w:r>
      <w:proofErr w:type="spellStart"/>
      <w:r w:rsidRPr="0026592F">
        <w:rPr>
          <w:color w:val="auto"/>
          <w:sz w:val="22"/>
          <w:szCs w:val="22"/>
        </w:rPr>
        <w:t>tooltip</w:t>
      </w:r>
      <w:proofErr w:type="spellEnd"/>
      <w:r w:rsidRPr="0026592F">
        <w:rPr>
          <w:color w:val="auto"/>
          <w:sz w:val="22"/>
          <w:szCs w:val="22"/>
        </w:rPr>
        <w:t>) - przy polach edycyjnych w systemie CMS muszą pojawiać się ramki z informacjami dla użytkowników (np. wprowadź datę, wpisz tytuł aktualności).</w:t>
      </w:r>
    </w:p>
    <w:p w14:paraId="31B97216" w14:textId="1A41E774" w:rsidR="00EB5825" w:rsidRPr="0026592F" w:rsidRDefault="00EB5825" w:rsidP="009357AC">
      <w:pPr>
        <w:pStyle w:val="Default"/>
        <w:numPr>
          <w:ilvl w:val="0"/>
          <w:numId w:val="16"/>
        </w:numPr>
        <w:spacing w:line="360" w:lineRule="auto"/>
        <w:ind w:left="284"/>
        <w:jc w:val="both"/>
        <w:rPr>
          <w:color w:val="auto"/>
          <w:sz w:val="22"/>
          <w:szCs w:val="22"/>
        </w:rPr>
      </w:pPr>
      <w:r w:rsidRPr="0026592F">
        <w:rPr>
          <w:color w:val="auto"/>
          <w:sz w:val="22"/>
          <w:szCs w:val="22"/>
        </w:rPr>
        <w:lastRenderedPageBreak/>
        <w:t>Funkcjonalność aktualizacji haseł użytkowników (Wymagania dla haseł muszą być zgodne z rekomendacjami CERT Polska - cert.pl). Wymuszenie zmiany hasła podczas pierwszego logowania, blokada konta po trzykrotnym błędnym wpisaniu hasła, odblokowanie konta przez administratora, maksymalny okres ważności hasła 60 dni, cykliczne wymuszanie zmiany, ważność hasła tymczasowego 48h, dezaktywacja konta po 1</w:t>
      </w:r>
      <w:r w:rsidR="008C3D8A" w:rsidRPr="0026592F">
        <w:rPr>
          <w:color w:val="auto"/>
          <w:sz w:val="22"/>
          <w:szCs w:val="22"/>
        </w:rPr>
        <w:t>8</w:t>
      </w:r>
      <w:r w:rsidRPr="0026592F">
        <w:rPr>
          <w:color w:val="auto"/>
          <w:sz w:val="22"/>
          <w:szCs w:val="22"/>
        </w:rPr>
        <w:t>0 dniach nieaktywności.</w:t>
      </w:r>
    </w:p>
    <w:p w14:paraId="325A948E" w14:textId="1C75C7D0" w:rsidR="00EB5825" w:rsidRPr="0026592F" w:rsidRDefault="00EB5825" w:rsidP="009357AC">
      <w:pPr>
        <w:pStyle w:val="Default"/>
        <w:numPr>
          <w:ilvl w:val="0"/>
          <w:numId w:val="16"/>
        </w:numPr>
        <w:spacing w:line="360" w:lineRule="auto"/>
        <w:ind w:left="284"/>
        <w:jc w:val="both"/>
        <w:rPr>
          <w:color w:val="auto"/>
          <w:sz w:val="22"/>
          <w:szCs w:val="22"/>
        </w:rPr>
      </w:pPr>
      <w:r w:rsidRPr="0026592F">
        <w:rPr>
          <w:color w:val="auto"/>
          <w:sz w:val="22"/>
          <w:szCs w:val="22"/>
        </w:rPr>
        <w:t>Funkcjonalność bezpiecznego połączenia szyfrowanego TLS przy zachowaniu wymogów bezpieczeństwa i odpowiedniego przechowywania haseł. Za dostarczenie certyfikatu bezpieczeństwa odpowiada Wykonawca. Certyfikat bezpieczeństwa musi obsługiwać przedrostek www i musi być aktywny przez cały okres trwania Umowy i gwarancji.</w:t>
      </w:r>
    </w:p>
    <w:p w14:paraId="5801C7E7" w14:textId="4995E972" w:rsidR="00EB5825" w:rsidRPr="0026592F" w:rsidRDefault="000A11F9" w:rsidP="009357AC">
      <w:pPr>
        <w:pStyle w:val="Default"/>
        <w:numPr>
          <w:ilvl w:val="0"/>
          <w:numId w:val="16"/>
        </w:numPr>
        <w:spacing w:line="360" w:lineRule="auto"/>
        <w:ind w:left="284"/>
        <w:jc w:val="both"/>
        <w:rPr>
          <w:color w:val="auto"/>
          <w:sz w:val="22"/>
          <w:szCs w:val="22"/>
        </w:rPr>
      </w:pPr>
      <w:r w:rsidRPr="0026592F">
        <w:rPr>
          <w:color w:val="auto"/>
          <w:sz w:val="22"/>
          <w:szCs w:val="22"/>
        </w:rPr>
        <w:t xml:space="preserve">Moduł automatycznego </w:t>
      </w:r>
      <w:r w:rsidR="00837D36" w:rsidRPr="0026592F">
        <w:rPr>
          <w:color w:val="auto"/>
          <w:sz w:val="22"/>
          <w:szCs w:val="22"/>
        </w:rPr>
        <w:t>„</w:t>
      </w:r>
      <w:r w:rsidRPr="0026592F">
        <w:rPr>
          <w:color w:val="auto"/>
          <w:sz w:val="22"/>
          <w:szCs w:val="22"/>
        </w:rPr>
        <w:t>otwierania/zamykania/ustawiania zaznaczonego statusu</w:t>
      </w:r>
      <w:r w:rsidR="00837D36" w:rsidRPr="0026592F">
        <w:rPr>
          <w:color w:val="auto"/>
          <w:sz w:val="22"/>
          <w:szCs w:val="22"/>
        </w:rPr>
        <w:t>”</w:t>
      </w:r>
      <w:r w:rsidRPr="0026592F">
        <w:rPr>
          <w:color w:val="auto"/>
          <w:sz w:val="22"/>
          <w:szCs w:val="22"/>
        </w:rPr>
        <w:t xml:space="preserve"> w publikacjach naborów na dofinansowanie oraz w sekcji szkoleń</w:t>
      </w:r>
      <w:r w:rsidR="00837D36" w:rsidRPr="0026592F">
        <w:rPr>
          <w:color w:val="auto"/>
          <w:sz w:val="22"/>
          <w:szCs w:val="22"/>
        </w:rPr>
        <w:t xml:space="preserve"> i wydarzeń</w:t>
      </w:r>
      <w:r w:rsidR="00977DF3" w:rsidRPr="0026592F">
        <w:rPr>
          <w:color w:val="auto"/>
          <w:sz w:val="22"/>
          <w:szCs w:val="22"/>
        </w:rPr>
        <w:t xml:space="preserve">. </w:t>
      </w:r>
    </w:p>
    <w:p w14:paraId="4B7A23D0" w14:textId="7A8EBAE9" w:rsidR="000661B4" w:rsidRPr="0026592F" w:rsidRDefault="00EB5825" w:rsidP="009357AC">
      <w:pPr>
        <w:pStyle w:val="Default"/>
        <w:numPr>
          <w:ilvl w:val="0"/>
          <w:numId w:val="16"/>
        </w:numPr>
        <w:spacing w:line="360" w:lineRule="auto"/>
        <w:ind w:left="284"/>
        <w:jc w:val="both"/>
        <w:rPr>
          <w:color w:val="auto"/>
          <w:sz w:val="22"/>
          <w:szCs w:val="22"/>
        </w:rPr>
      </w:pPr>
      <w:r w:rsidRPr="0026592F">
        <w:rPr>
          <w:color w:val="auto"/>
          <w:sz w:val="22"/>
          <w:szCs w:val="22"/>
        </w:rPr>
        <w:t xml:space="preserve">Moduł do wdrożenia tzw. „przyjaznych linków”, „przyjaznych adresów stron”, „przyjaznych adresów (ang. </w:t>
      </w:r>
      <w:proofErr w:type="spellStart"/>
      <w:r w:rsidRPr="0026592F">
        <w:rPr>
          <w:color w:val="auto"/>
          <w:sz w:val="22"/>
          <w:szCs w:val="22"/>
        </w:rPr>
        <w:t>Friendly</w:t>
      </w:r>
      <w:proofErr w:type="spellEnd"/>
      <w:r w:rsidRPr="0026592F">
        <w:rPr>
          <w:color w:val="auto"/>
          <w:sz w:val="22"/>
          <w:szCs w:val="22"/>
        </w:rPr>
        <w:t xml:space="preserve"> </w:t>
      </w:r>
      <w:proofErr w:type="spellStart"/>
      <w:r w:rsidRPr="0026592F">
        <w:rPr>
          <w:color w:val="auto"/>
          <w:sz w:val="22"/>
          <w:szCs w:val="22"/>
        </w:rPr>
        <w:t>URLs</w:t>
      </w:r>
      <w:proofErr w:type="spellEnd"/>
      <w:r w:rsidRPr="0026592F">
        <w:rPr>
          <w:color w:val="auto"/>
          <w:sz w:val="22"/>
          <w:szCs w:val="22"/>
        </w:rPr>
        <w:t>)”.</w:t>
      </w:r>
    </w:p>
    <w:p w14:paraId="7DB8B48C" w14:textId="5A714970" w:rsidR="0036244A" w:rsidRPr="0026592F" w:rsidRDefault="00977DF3" w:rsidP="009357AC">
      <w:pPr>
        <w:pStyle w:val="Default"/>
        <w:numPr>
          <w:ilvl w:val="0"/>
          <w:numId w:val="16"/>
        </w:numPr>
        <w:spacing w:line="360" w:lineRule="auto"/>
        <w:ind w:left="284"/>
        <w:jc w:val="both"/>
        <w:rPr>
          <w:color w:val="auto"/>
          <w:sz w:val="22"/>
          <w:szCs w:val="22"/>
        </w:rPr>
      </w:pPr>
      <w:r w:rsidRPr="0026592F">
        <w:rPr>
          <w:color w:val="auto"/>
          <w:sz w:val="22"/>
          <w:szCs w:val="22"/>
        </w:rPr>
        <w:t>Moduł repozytorium plików wraz z funkcjonalnością „in-</w:t>
      </w:r>
      <w:proofErr w:type="spellStart"/>
      <w:r w:rsidRPr="0026592F">
        <w:rPr>
          <w:color w:val="auto"/>
          <w:sz w:val="22"/>
          <w:szCs w:val="22"/>
        </w:rPr>
        <w:t>line</w:t>
      </w:r>
      <w:proofErr w:type="spellEnd"/>
      <w:r w:rsidRPr="0026592F">
        <w:rPr>
          <w:color w:val="auto"/>
          <w:sz w:val="22"/>
          <w:szCs w:val="22"/>
        </w:rPr>
        <w:t xml:space="preserve">”, która będzie pozwalać na umieszczanie plików w treści artykułów bezpośrednio z serwera FTP. Wybór plików musi być prezentowany w formie tabeli i dostępny bez konieczności wychodzenia z formularza edycji </w:t>
      </w:r>
    </w:p>
    <w:p w14:paraId="00D4CC78" w14:textId="373EA3D4" w:rsidR="00837D36" w:rsidRPr="0026592F" w:rsidRDefault="0036244A" w:rsidP="009357AC">
      <w:pPr>
        <w:pStyle w:val="Default"/>
        <w:spacing w:line="360" w:lineRule="auto"/>
        <w:ind w:left="284"/>
        <w:jc w:val="both"/>
        <w:rPr>
          <w:color w:val="auto"/>
          <w:sz w:val="22"/>
          <w:szCs w:val="22"/>
        </w:rPr>
      </w:pPr>
      <w:r w:rsidRPr="0026592F">
        <w:rPr>
          <w:color w:val="auto"/>
          <w:sz w:val="22"/>
          <w:szCs w:val="22"/>
        </w:rPr>
        <w:t xml:space="preserve">artykułu. Wyszukiwanie plików powinno odbywać się w trybie indeksowania z możliwością szukania/filtrowania/sortowania po nazwie plików. </w:t>
      </w:r>
    </w:p>
    <w:p w14:paraId="193C26F3" w14:textId="76CC7830"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t>Funkcjonalność generowania pasków informacyjnych na stronie głównej (pop-</w:t>
      </w:r>
      <w:proofErr w:type="spellStart"/>
      <w:r w:rsidRPr="0026592F">
        <w:rPr>
          <w:color w:val="auto"/>
          <w:sz w:val="22"/>
          <w:szCs w:val="22"/>
        </w:rPr>
        <w:t>up</w:t>
      </w:r>
      <w:proofErr w:type="spellEnd"/>
      <w:r w:rsidRPr="0026592F">
        <w:rPr>
          <w:color w:val="auto"/>
          <w:sz w:val="22"/>
          <w:szCs w:val="22"/>
        </w:rPr>
        <w:t xml:space="preserve"> na dole ekranu z możliwością jego wyłączenia przez użytkownika końcowego) . </w:t>
      </w:r>
    </w:p>
    <w:p w14:paraId="33AF08E7" w14:textId="14295C46"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t xml:space="preserve">Funkcjonalność zarządzania użytkownikami. Podział na Administratorów (z pełnymi uprawnieniami) i Redaktorów (z ograniczonymi uprawnieniami nadawanymi przez Administratorów). </w:t>
      </w:r>
    </w:p>
    <w:p w14:paraId="5CF54A7A" w14:textId="5E458AF4"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t xml:space="preserve">Funkcjonalność śledzenia logów oraz historii akcji wykonywanych przez użytkowników w systemie CMS wraz z możliwością eksportu ww. danych do pliku </w:t>
      </w:r>
      <w:proofErr w:type="spellStart"/>
      <w:r w:rsidRPr="0026592F">
        <w:rPr>
          <w:color w:val="auto"/>
          <w:sz w:val="22"/>
          <w:szCs w:val="22"/>
        </w:rPr>
        <w:t>xlsx</w:t>
      </w:r>
      <w:proofErr w:type="spellEnd"/>
      <w:r w:rsidRPr="0026592F">
        <w:rPr>
          <w:color w:val="auto"/>
          <w:sz w:val="22"/>
          <w:szCs w:val="22"/>
        </w:rPr>
        <w:t xml:space="preserve">. </w:t>
      </w:r>
    </w:p>
    <w:p w14:paraId="49370BE0" w14:textId="3B4BAA69"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t xml:space="preserve">Funkcjonalność wersjonowania wprowadzanych treści w systemie CMS z możliwością przywrócenia przynajmniej </w:t>
      </w:r>
      <w:r w:rsidR="00837D36" w:rsidRPr="0026592F">
        <w:rPr>
          <w:color w:val="auto"/>
          <w:sz w:val="22"/>
          <w:szCs w:val="22"/>
        </w:rPr>
        <w:t>trzech</w:t>
      </w:r>
      <w:r w:rsidRPr="0026592F">
        <w:rPr>
          <w:color w:val="auto"/>
          <w:sz w:val="22"/>
          <w:szCs w:val="22"/>
        </w:rPr>
        <w:t xml:space="preserve"> wcześniejszych wersji w przypadku zapisania zmian. </w:t>
      </w:r>
    </w:p>
    <w:p w14:paraId="5FCF7D3F" w14:textId="20FE70C2"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t>Funkcjonalność importu danych z pliku .</w:t>
      </w:r>
      <w:proofErr w:type="spellStart"/>
      <w:r w:rsidRPr="0026592F">
        <w:rPr>
          <w:color w:val="auto"/>
          <w:sz w:val="22"/>
          <w:szCs w:val="22"/>
        </w:rPr>
        <w:t>xlsx</w:t>
      </w:r>
      <w:proofErr w:type="spellEnd"/>
      <w:r w:rsidRPr="0026592F">
        <w:rPr>
          <w:color w:val="auto"/>
          <w:sz w:val="22"/>
          <w:szCs w:val="22"/>
        </w:rPr>
        <w:t xml:space="preserve"> (Zautomatyzowane tworzenie nowych stron internetowych i treści w systemie CMS na podstawie zaimportowanych danych z tabeli). </w:t>
      </w:r>
    </w:p>
    <w:p w14:paraId="3604B0CE" w14:textId="628FF819"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t xml:space="preserve">Funkcjonalność wymuszania akcji w wybranych polach edycji przez użytkowników podczas tworzenia wiadomości (np.: bez zaznaczenia kategorii artykułu nie jest możliwe jego zapisanie). Możliwość wprowadzania zmian w konfiguracji listy wymuszeń przez Administratorów. </w:t>
      </w:r>
    </w:p>
    <w:p w14:paraId="6CFF9D49" w14:textId="016265A0"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lastRenderedPageBreak/>
        <w:t xml:space="preserve">Funkcjonalność zbierania danych statystycznych. Podłączenie strony internetowej do Google Analytics w najnowszej wersji. Zamawiający wskaże konto Google do którego ma być przyporządkowana analityka. </w:t>
      </w:r>
    </w:p>
    <w:p w14:paraId="2541DA2E" w14:textId="7AE5F858" w:rsidR="000A11F9" w:rsidRPr="0026592F" w:rsidRDefault="000A11F9" w:rsidP="009357AC">
      <w:pPr>
        <w:pStyle w:val="Default"/>
        <w:numPr>
          <w:ilvl w:val="0"/>
          <w:numId w:val="16"/>
        </w:numPr>
        <w:spacing w:after="77" w:line="360" w:lineRule="auto"/>
        <w:ind w:left="284"/>
        <w:jc w:val="both"/>
        <w:rPr>
          <w:color w:val="auto"/>
          <w:sz w:val="22"/>
          <w:szCs w:val="22"/>
        </w:rPr>
      </w:pPr>
      <w:r w:rsidRPr="0026592F">
        <w:rPr>
          <w:color w:val="auto"/>
          <w:sz w:val="22"/>
          <w:szCs w:val="22"/>
        </w:rPr>
        <w:t xml:space="preserve">Funkcjonalność wyszukiwania treści przez użytkowników w systemie CMS z możliwością szukania/filtrowania/sortowania: po dacie, tytule, kategorii, słowach kluczowych, frazach, użytkowniku i rodzaju treści. </w:t>
      </w:r>
    </w:p>
    <w:p w14:paraId="6A5BD679" w14:textId="089D6EDB" w:rsidR="000A11F9" w:rsidRPr="0026592F" w:rsidRDefault="000A11F9" w:rsidP="009357AC">
      <w:pPr>
        <w:pStyle w:val="Default"/>
        <w:numPr>
          <w:ilvl w:val="0"/>
          <w:numId w:val="16"/>
        </w:numPr>
        <w:spacing w:line="360" w:lineRule="auto"/>
        <w:ind w:left="284"/>
        <w:jc w:val="both"/>
        <w:rPr>
          <w:color w:val="auto"/>
          <w:sz w:val="22"/>
          <w:szCs w:val="22"/>
        </w:rPr>
      </w:pPr>
      <w:r w:rsidRPr="0026592F">
        <w:rPr>
          <w:color w:val="auto"/>
          <w:sz w:val="22"/>
          <w:szCs w:val="22"/>
        </w:rPr>
        <w:t xml:space="preserve">Funkcjonalność wyszukiwania przez użytkownika końcowego treści na stronie internetowej z możliwością szukania/filtrowania/sortowania: po dacie, tytule, kategorii, słowach kluczowych, i frazach. </w:t>
      </w:r>
    </w:p>
    <w:p w14:paraId="585B6D81" w14:textId="22ECB292" w:rsidR="0090145D" w:rsidRDefault="0090145D" w:rsidP="009357AC">
      <w:pPr>
        <w:pStyle w:val="Default"/>
        <w:numPr>
          <w:ilvl w:val="0"/>
          <w:numId w:val="16"/>
        </w:numPr>
        <w:spacing w:line="360" w:lineRule="auto"/>
        <w:ind w:left="284"/>
        <w:jc w:val="both"/>
        <w:rPr>
          <w:color w:val="auto"/>
          <w:sz w:val="22"/>
          <w:szCs w:val="22"/>
        </w:rPr>
      </w:pPr>
      <w:r w:rsidRPr="0026592F">
        <w:rPr>
          <w:color w:val="auto"/>
          <w:sz w:val="22"/>
          <w:szCs w:val="22"/>
        </w:rPr>
        <w:t xml:space="preserve">Funkcjonalność interakcji odbiorcy strony internetowej z kontami Zamawiającego lub Użytkownika końcowego w mediach społecznościowych, w tym: Facebook, Instagram, LinkedIn, YouTube, Twitter (np. poprzez utworzenie przycisku udostępnij, lubię to, itp.) </w:t>
      </w:r>
    </w:p>
    <w:p w14:paraId="6D8B3D2A" w14:textId="6B7D2F9B" w:rsidR="00DC4748" w:rsidRPr="0026592F" w:rsidRDefault="00DC4748" w:rsidP="009357AC">
      <w:pPr>
        <w:pStyle w:val="Default"/>
        <w:numPr>
          <w:ilvl w:val="0"/>
          <w:numId w:val="16"/>
        </w:numPr>
        <w:spacing w:line="360" w:lineRule="auto"/>
        <w:ind w:left="284"/>
        <w:jc w:val="both"/>
        <w:rPr>
          <w:color w:val="auto"/>
          <w:sz w:val="22"/>
          <w:szCs w:val="22"/>
        </w:rPr>
      </w:pPr>
      <w:r>
        <w:rPr>
          <w:color w:val="auto"/>
          <w:sz w:val="22"/>
          <w:szCs w:val="22"/>
        </w:rPr>
        <w:t>Funkcjonalność do zmiany języka z polskiego na angielski (wszystkie moduły</w:t>
      </w:r>
      <w:r w:rsidR="002D357A">
        <w:rPr>
          <w:color w:val="auto"/>
          <w:sz w:val="22"/>
          <w:szCs w:val="22"/>
        </w:rPr>
        <w:t>, ostrzeżenia</w:t>
      </w:r>
      <w:r>
        <w:rPr>
          <w:color w:val="auto"/>
          <w:sz w:val="22"/>
          <w:szCs w:val="22"/>
        </w:rPr>
        <w:t xml:space="preserve"> i strony </w:t>
      </w:r>
      <w:r w:rsidR="00CB6760">
        <w:rPr>
          <w:color w:val="auto"/>
          <w:sz w:val="22"/>
          <w:szCs w:val="22"/>
        </w:rPr>
        <w:t xml:space="preserve">widoczne dla odwiedzających serwis </w:t>
      </w:r>
      <w:r>
        <w:rPr>
          <w:color w:val="auto"/>
          <w:sz w:val="22"/>
          <w:szCs w:val="22"/>
        </w:rPr>
        <w:t xml:space="preserve">muszą mieć swoje angielskie </w:t>
      </w:r>
      <w:r w:rsidR="00CB6760">
        <w:rPr>
          <w:color w:val="auto"/>
          <w:sz w:val="22"/>
          <w:szCs w:val="22"/>
        </w:rPr>
        <w:t>odpowiedniki</w:t>
      </w:r>
      <w:r>
        <w:rPr>
          <w:color w:val="auto"/>
          <w:sz w:val="22"/>
          <w:szCs w:val="22"/>
        </w:rPr>
        <w:t xml:space="preserve"> i poprawnie wyświetlać się po przełączeniu języka)</w:t>
      </w:r>
      <w:r w:rsidR="00B563DC">
        <w:rPr>
          <w:color w:val="auto"/>
          <w:sz w:val="22"/>
          <w:szCs w:val="22"/>
        </w:rPr>
        <w:t>.</w:t>
      </w:r>
    </w:p>
    <w:p w14:paraId="2A9ED939" w14:textId="4DB21900" w:rsidR="001C0F1F" w:rsidRPr="0026592F" w:rsidRDefault="001C0F1F" w:rsidP="009357AC">
      <w:pPr>
        <w:pStyle w:val="Default"/>
        <w:numPr>
          <w:ilvl w:val="0"/>
          <w:numId w:val="16"/>
        </w:numPr>
        <w:spacing w:line="360" w:lineRule="auto"/>
        <w:ind w:left="284"/>
        <w:jc w:val="both"/>
        <w:rPr>
          <w:color w:val="auto"/>
          <w:sz w:val="22"/>
          <w:szCs w:val="22"/>
        </w:rPr>
      </w:pPr>
      <w:r w:rsidRPr="0026592F">
        <w:rPr>
          <w:color w:val="auto"/>
          <w:sz w:val="22"/>
          <w:szCs w:val="22"/>
        </w:rPr>
        <w:t>Wykonawca zobowiązany jest do opracowania harmonogramu prac w porozumieniu</w:t>
      </w:r>
    </w:p>
    <w:p w14:paraId="40B493A6" w14:textId="6607FCB8" w:rsidR="001C0F1F" w:rsidRPr="0026592F" w:rsidRDefault="001C0F1F" w:rsidP="009357AC">
      <w:pPr>
        <w:pStyle w:val="Default"/>
        <w:spacing w:line="360" w:lineRule="auto"/>
        <w:ind w:left="284"/>
        <w:jc w:val="both"/>
        <w:rPr>
          <w:color w:val="auto"/>
          <w:sz w:val="22"/>
          <w:szCs w:val="22"/>
        </w:rPr>
      </w:pPr>
      <w:r w:rsidRPr="0026592F">
        <w:rPr>
          <w:color w:val="auto"/>
          <w:sz w:val="22"/>
          <w:szCs w:val="22"/>
        </w:rPr>
        <w:t>z Zamawiającym w ciągu 5 dni roboczych po podpisaniu Umowy. Harmonogram prac podlega akceptacji przez Zamawiającego.</w:t>
      </w:r>
    </w:p>
    <w:p w14:paraId="5B7703D9" w14:textId="4A236579" w:rsidR="008D30AE" w:rsidRPr="0026592F" w:rsidRDefault="008D30AE" w:rsidP="009357AC">
      <w:pPr>
        <w:pStyle w:val="Default"/>
        <w:numPr>
          <w:ilvl w:val="0"/>
          <w:numId w:val="16"/>
        </w:numPr>
        <w:spacing w:line="360" w:lineRule="auto"/>
        <w:ind w:left="284"/>
        <w:jc w:val="both"/>
        <w:rPr>
          <w:color w:val="auto"/>
          <w:sz w:val="22"/>
          <w:szCs w:val="22"/>
        </w:rPr>
      </w:pPr>
      <w:r w:rsidRPr="0026592F">
        <w:rPr>
          <w:color w:val="auto"/>
          <w:sz w:val="22"/>
          <w:szCs w:val="22"/>
        </w:rPr>
        <w:t xml:space="preserve">Wykonawca zapewni szkolenie dla 4 osób wskazanych przez Zamawiającego, z omówieniem </w:t>
      </w:r>
      <w:r w:rsidR="005C17D8" w:rsidRPr="0026592F">
        <w:rPr>
          <w:color w:val="auto"/>
          <w:sz w:val="22"/>
          <w:szCs w:val="22"/>
        </w:rPr>
        <w:t>wszystkich aspektów tworzenia zmian i treści na nowej stronie</w:t>
      </w:r>
      <w:r w:rsidR="00F75232" w:rsidRPr="0026592F">
        <w:rPr>
          <w:color w:val="auto"/>
          <w:sz w:val="22"/>
          <w:szCs w:val="22"/>
        </w:rPr>
        <w:t>.</w:t>
      </w:r>
      <w:r w:rsidR="005C17D8" w:rsidRPr="0026592F">
        <w:rPr>
          <w:color w:val="auto"/>
          <w:sz w:val="22"/>
          <w:szCs w:val="22"/>
        </w:rPr>
        <w:t xml:space="preserve"> </w:t>
      </w:r>
      <w:r w:rsidR="00F75232" w:rsidRPr="0026592F">
        <w:rPr>
          <w:color w:val="auto"/>
          <w:sz w:val="22"/>
          <w:szCs w:val="22"/>
        </w:rPr>
        <w:t>O</w:t>
      </w:r>
      <w:r w:rsidR="005C17D8" w:rsidRPr="0026592F">
        <w:rPr>
          <w:color w:val="auto"/>
          <w:sz w:val="22"/>
          <w:szCs w:val="22"/>
        </w:rPr>
        <w:t>raz zapozna każdego z uczestników szkolenia z możliwościami serwisu w formie warsztatowej</w:t>
      </w:r>
      <w:r w:rsidR="00F75232" w:rsidRPr="0026592F">
        <w:rPr>
          <w:color w:val="auto"/>
          <w:sz w:val="22"/>
          <w:szCs w:val="22"/>
        </w:rPr>
        <w:t xml:space="preserve"> stacjonarnie w siedzibie Zamawiającego lub online, jeśli Zamawiający dopuści taką możliwość.</w:t>
      </w:r>
    </w:p>
    <w:p w14:paraId="44DFBA20" w14:textId="413836F6" w:rsidR="00DE122E" w:rsidRPr="0026592F" w:rsidRDefault="00DE122E" w:rsidP="009357AC">
      <w:pPr>
        <w:pStyle w:val="Default"/>
        <w:numPr>
          <w:ilvl w:val="0"/>
          <w:numId w:val="16"/>
        </w:numPr>
        <w:spacing w:line="360" w:lineRule="auto"/>
        <w:ind w:left="284"/>
        <w:jc w:val="both"/>
        <w:rPr>
          <w:color w:val="auto"/>
          <w:sz w:val="22"/>
          <w:szCs w:val="22"/>
        </w:rPr>
      </w:pPr>
      <w:r w:rsidRPr="0026592F">
        <w:rPr>
          <w:color w:val="auto"/>
          <w:sz w:val="22"/>
          <w:szCs w:val="22"/>
        </w:rPr>
        <w:t xml:space="preserve">Zamawiający </w:t>
      </w:r>
      <w:r w:rsidR="004D249B" w:rsidRPr="0026592F">
        <w:rPr>
          <w:color w:val="auto"/>
          <w:sz w:val="22"/>
          <w:szCs w:val="22"/>
        </w:rPr>
        <w:t>zakłada</w:t>
      </w:r>
      <w:r w:rsidR="00832756" w:rsidRPr="0026592F">
        <w:rPr>
          <w:color w:val="auto"/>
          <w:sz w:val="22"/>
          <w:szCs w:val="22"/>
        </w:rPr>
        <w:t xml:space="preserve"> możliwość zlecenia Wykonawcy</w:t>
      </w:r>
      <w:r w:rsidR="004D249B" w:rsidRPr="0026592F">
        <w:rPr>
          <w:color w:val="auto"/>
          <w:sz w:val="22"/>
          <w:szCs w:val="22"/>
        </w:rPr>
        <w:t xml:space="preserve"> modyfikacji wszystkich modułów i funkcjonalności powstałych w toku realizacji umowy, jeśli w trakcie trwania </w:t>
      </w:r>
      <w:r w:rsidR="00832756" w:rsidRPr="0026592F">
        <w:rPr>
          <w:color w:val="auto"/>
          <w:sz w:val="22"/>
          <w:szCs w:val="22"/>
        </w:rPr>
        <w:t xml:space="preserve">części I zamówienia </w:t>
      </w:r>
      <w:r w:rsidR="004D249B" w:rsidRPr="0026592F">
        <w:rPr>
          <w:color w:val="auto"/>
          <w:sz w:val="22"/>
          <w:szCs w:val="22"/>
        </w:rPr>
        <w:t>zgłoszone zostaną nowe wymagania</w:t>
      </w:r>
      <w:r w:rsidR="00A70246" w:rsidRPr="0026592F">
        <w:rPr>
          <w:color w:val="auto"/>
          <w:sz w:val="22"/>
          <w:szCs w:val="22"/>
        </w:rPr>
        <w:t>.</w:t>
      </w:r>
    </w:p>
    <w:p w14:paraId="080ACC69" w14:textId="77777777" w:rsidR="00F75232" w:rsidRPr="0026592F" w:rsidRDefault="00F75232" w:rsidP="009357AC">
      <w:pPr>
        <w:pStyle w:val="Default"/>
        <w:spacing w:line="360" w:lineRule="auto"/>
        <w:ind w:left="284"/>
        <w:jc w:val="both"/>
        <w:rPr>
          <w:color w:val="auto"/>
          <w:sz w:val="22"/>
          <w:szCs w:val="22"/>
        </w:rPr>
      </w:pPr>
    </w:p>
    <w:p w14:paraId="2EAF7306" w14:textId="3DA48F96" w:rsidR="00915D92" w:rsidRPr="0026592F" w:rsidRDefault="00BC67AB" w:rsidP="009357AC">
      <w:pPr>
        <w:pStyle w:val="Default"/>
        <w:numPr>
          <w:ilvl w:val="0"/>
          <w:numId w:val="16"/>
        </w:numPr>
        <w:spacing w:line="360" w:lineRule="auto"/>
        <w:ind w:left="284"/>
        <w:jc w:val="both"/>
        <w:rPr>
          <w:color w:val="auto"/>
          <w:sz w:val="22"/>
          <w:szCs w:val="22"/>
        </w:rPr>
      </w:pPr>
      <w:r w:rsidRPr="0026592F">
        <w:rPr>
          <w:color w:val="auto"/>
          <w:sz w:val="22"/>
          <w:szCs w:val="22"/>
        </w:rPr>
        <w:t>W</w:t>
      </w:r>
      <w:r w:rsidR="00915D92" w:rsidRPr="0026592F">
        <w:rPr>
          <w:color w:val="auto"/>
          <w:sz w:val="22"/>
          <w:szCs w:val="22"/>
        </w:rPr>
        <w:t xml:space="preserve">ykonawca jest zobowiązany wykonać następujące elementy strony internetowej: </w:t>
      </w:r>
    </w:p>
    <w:p w14:paraId="1BDC890B" w14:textId="7E50601D"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Strona główna. </w:t>
      </w:r>
    </w:p>
    <w:p w14:paraId="768238FE" w14:textId="2B644FAB"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Pojedyncza strona z zakładkami (dla zakładek: pojedynczy wiersz tekstu oraz dwa wiersze tekstu). </w:t>
      </w:r>
    </w:p>
    <w:p w14:paraId="7CD16BD8" w14:textId="3A696D8C"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Pojedyncza strona bez zakładek. </w:t>
      </w:r>
    </w:p>
    <w:p w14:paraId="09233C2D" w14:textId="5AA0E1DF"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Strona z pływającym menu. </w:t>
      </w:r>
    </w:p>
    <w:p w14:paraId="27C843D2" w14:textId="761D751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Harmonogram konkursów – który będzie pokazywał w sposób przejrzysty terminy naborów wniosków z możliwością wyboru naborów dla konkretnych działań i dla wybranego zakresu dat. </w:t>
      </w:r>
      <w:r w:rsidRPr="0026592F">
        <w:rPr>
          <w:color w:val="auto"/>
          <w:sz w:val="22"/>
          <w:szCs w:val="22"/>
        </w:rPr>
        <w:lastRenderedPageBreak/>
        <w:t xml:space="preserve">Harmonogram musi mieć postać interaktywnego kalendarza, który pozwoli użytkownikom w łatwy sposób znaleźć nabór w konkretnym przedziale czasowym. </w:t>
      </w:r>
    </w:p>
    <w:p w14:paraId="48DE8EFA" w14:textId="64273AF6"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Lista aktualności (artykułów). </w:t>
      </w:r>
    </w:p>
    <w:p w14:paraId="1D1FF5CC" w14:textId="708CDE2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Pojedyncza aktualność (artykuł). </w:t>
      </w:r>
    </w:p>
    <w:p w14:paraId="6E2558F1" w14:textId="2D5FB23A"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Wyszukiwarka </w:t>
      </w:r>
      <w:proofErr w:type="spellStart"/>
      <w:r w:rsidRPr="0026592F">
        <w:rPr>
          <w:color w:val="auto"/>
          <w:sz w:val="22"/>
          <w:szCs w:val="22"/>
        </w:rPr>
        <w:t>pełnotekstowa</w:t>
      </w:r>
      <w:proofErr w:type="spellEnd"/>
      <w:r w:rsidRPr="0026592F">
        <w:rPr>
          <w:color w:val="auto"/>
          <w:sz w:val="22"/>
          <w:szCs w:val="22"/>
        </w:rPr>
        <w:t xml:space="preserve"> prosta. </w:t>
      </w:r>
    </w:p>
    <w:p w14:paraId="29D1FA7B" w14:textId="6EB0279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Wyszukiwarka </w:t>
      </w:r>
      <w:proofErr w:type="spellStart"/>
      <w:r w:rsidRPr="0026592F">
        <w:rPr>
          <w:color w:val="auto"/>
          <w:sz w:val="22"/>
          <w:szCs w:val="22"/>
        </w:rPr>
        <w:t>pełnotekstowa</w:t>
      </w:r>
      <w:proofErr w:type="spellEnd"/>
      <w:r w:rsidRPr="0026592F">
        <w:rPr>
          <w:color w:val="auto"/>
          <w:sz w:val="22"/>
          <w:szCs w:val="22"/>
        </w:rPr>
        <w:t xml:space="preserve"> zaawansowana. </w:t>
      </w:r>
    </w:p>
    <w:p w14:paraId="77830DEE" w14:textId="749ED63D"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Lista wynikowa wyszukiwania. </w:t>
      </w:r>
    </w:p>
    <w:p w14:paraId="79BA6E13" w14:textId="298B9A6C"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Lista dokumentów, np. wytycznych wraz z systemem ich filtrowania uwzględniającym możliwość dodania dat obowiązywania i np. opisu zmian przy poszczególnych dokumentach oraz z podziałem na widoki: aktualne i archiwalne. </w:t>
      </w:r>
    </w:p>
    <w:p w14:paraId="001DD09C" w14:textId="52967B69"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Pojedynczy dokument lub akt prawny. </w:t>
      </w:r>
    </w:p>
    <w:p w14:paraId="12D88DF9" w14:textId="550BF6B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Lista szkoleń i konferencji. </w:t>
      </w:r>
    </w:p>
    <w:p w14:paraId="18CB3DC3" w14:textId="0C8D70B1"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Pojedyncze szkolenie/konferencja. </w:t>
      </w:r>
    </w:p>
    <w:p w14:paraId="480D1B71" w14:textId="4CCD0E0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Lista publikacji (np. biuletynów, raportów). </w:t>
      </w:r>
    </w:p>
    <w:p w14:paraId="39E29387" w14:textId="1EF87E1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Pojedyncza publikacja (np. biuletyn, raport). </w:t>
      </w:r>
    </w:p>
    <w:p w14:paraId="4442670D" w14:textId="31408CCD"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Wyszukiwarka dokumentów/publikacji (dotyczy list elementów w widokach, w których agregowane są treści). </w:t>
      </w:r>
    </w:p>
    <w:p w14:paraId="427842BA" w14:textId="5D5CD799"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Lista naborów wniosków. </w:t>
      </w:r>
    </w:p>
    <w:p w14:paraId="1AA4ADB8" w14:textId="578F7D34"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Ogłoszenie o naborze wniosków. </w:t>
      </w:r>
    </w:p>
    <w:p w14:paraId="3AA91EA5" w14:textId="4D58487E" w:rsidR="00915D92" w:rsidRPr="0026592F" w:rsidRDefault="00915D92" w:rsidP="008C325A">
      <w:pPr>
        <w:pStyle w:val="Default"/>
        <w:numPr>
          <w:ilvl w:val="3"/>
          <w:numId w:val="10"/>
        </w:numPr>
        <w:spacing w:line="360" w:lineRule="auto"/>
        <w:ind w:left="426"/>
        <w:jc w:val="both"/>
        <w:rPr>
          <w:color w:val="auto"/>
          <w:sz w:val="22"/>
          <w:szCs w:val="22"/>
        </w:rPr>
      </w:pPr>
      <w:r w:rsidRPr="0026592F">
        <w:rPr>
          <w:color w:val="auto"/>
          <w:sz w:val="22"/>
          <w:szCs w:val="22"/>
        </w:rPr>
        <w:t xml:space="preserve">Lista kryteriów oceny projektów z podziałem na aktualne i archiwalne. </w:t>
      </w:r>
    </w:p>
    <w:p w14:paraId="26A6A6E7" w14:textId="7DAB9137"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Interaktywna mapa Województwa Mazowieckiego z podziałem na powiaty i gminy (</w:t>
      </w:r>
      <w:proofErr w:type="spellStart"/>
      <w:r w:rsidRPr="0026592F">
        <w:rPr>
          <w:color w:val="auto"/>
          <w:sz w:val="22"/>
          <w:szCs w:val="22"/>
        </w:rPr>
        <w:t>klikalne</w:t>
      </w:r>
      <w:proofErr w:type="spellEnd"/>
      <w:r w:rsidRPr="0026592F">
        <w:rPr>
          <w:color w:val="auto"/>
          <w:sz w:val="22"/>
          <w:szCs w:val="22"/>
        </w:rPr>
        <w:t xml:space="preserve">, prowadzące do podstron) – także jako sekcja dodawana na podstronach. </w:t>
      </w:r>
    </w:p>
    <w:p w14:paraId="625DA29D" w14:textId="3D97668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Interaktywna mapa Województwa </w:t>
      </w:r>
      <w:r w:rsidR="006561A8" w:rsidRPr="0026592F">
        <w:rPr>
          <w:color w:val="auto"/>
          <w:sz w:val="22"/>
          <w:szCs w:val="22"/>
        </w:rPr>
        <w:t>Mazowieckiego</w:t>
      </w:r>
      <w:r w:rsidRPr="0026592F">
        <w:rPr>
          <w:color w:val="auto"/>
          <w:sz w:val="22"/>
          <w:szCs w:val="22"/>
        </w:rPr>
        <w:t xml:space="preserve"> obrazująca rozmieszczenie punktów informacyjnych z listą punktów informacyjnych (</w:t>
      </w:r>
      <w:proofErr w:type="spellStart"/>
      <w:r w:rsidRPr="0026592F">
        <w:rPr>
          <w:color w:val="auto"/>
          <w:sz w:val="22"/>
          <w:szCs w:val="22"/>
        </w:rPr>
        <w:t>klikalna</w:t>
      </w:r>
      <w:proofErr w:type="spellEnd"/>
      <w:r w:rsidRPr="0026592F">
        <w:rPr>
          <w:color w:val="auto"/>
          <w:sz w:val="22"/>
          <w:szCs w:val="22"/>
        </w:rPr>
        <w:t xml:space="preserve">, prowadzące do podstron) – także jako sekcja dodawana na podstronach. </w:t>
      </w:r>
    </w:p>
    <w:p w14:paraId="3D3451CD" w14:textId="786B8B2B"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Mapa strony. </w:t>
      </w:r>
    </w:p>
    <w:p w14:paraId="1B330D7A" w14:textId="22B30EEC"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FAQ (pytania i odpowiedzi). </w:t>
      </w:r>
    </w:p>
    <w:p w14:paraId="1098B94C" w14:textId="34BFCA00"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Formularz kontaktowy i zgłoszeniowy</w:t>
      </w:r>
      <w:r w:rsidR="00D82DDD" w:rsidRPr="0026592F">
        <w:rPr>
          <w:color w:val="auto"/>
          <w:sz w:val="22"/>
          <w:szCs w:val="22"/>
        </w:rPr>
        <w:t xml:space="preserve"> oraz do zapisu na newsletter wraz z generującą się automatycznie listą zapisanych osób w formacie </w:t>
      </w:r>
      <w:proofErr w:type="spellStart"/>
      <w:r w:rsidR="00A85A44" w:rsidRPr="0026592F">
        <w:rPr>
          <w:color w:val="auto"/>
          <w:sz w:val="22"/>
          <w:szCs w:val="22"/>
        </w:rPr>
        <w:t>csv</w:t>
      </w:r>
      <w:proofErr w:type="spellEnd"/>
      <w:r w:rsidR="00182719" w:rsidRPr="0026592F">
        <w:rPr>
          <w:color w:val="auto"/>
          <w:sz w:val="22"/>
          <w:szCs w:val="22"/>
        </w:rPr>
        <w:t>.</w:t>
      </w:r>
    </w:p>
    <w:p w14:paraId="4E094005" w14:textId="040FDE1D"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lastRenderedPageBreak/>
        <w:t xml:space="preserve">Formularz rejestracji (np. na szkolenia/konferencje). </w:t>
      </w:r>
    </w:p>
    <w:p w14:paraId="53E9EE7C" w14:textId="25663370"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Galeria zdjęć i galeria filmów – także jako sekcje dodawane na podstronach. </w:t>
      </w:r>
    </w:p>
    <w:p w14:paraId="506EEFC0" w14:textId="45351372"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Słownik – np. z listą alfabetyczną haseł. </w:t>
      </w:r>
    </w:p>
    <w:p w14:paraId="4AF07762" w14:textId="7856B810"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Widok formatów plików do pobrania. </w:t>
      </w:r>
    </w:p>
    <w:p w14:paraId="0620D441" w14:textId="149830CD" w:rsidR="00915D92" w:rsidRPr="0026592F" w:rsidRDefault="00915D92" w:rsidP="008C325A">
      <w:pPr>
        <w:pStyle w:val="Default"/>
        <w:numPr>
          <w:ilvl w:val="3"/>
          <w:numId w:val="10"/>
        </w:numPr>
        <w:spacing w:after="89" w:line="360" w:lineRule="auto"/>
        <w:ind w:left="426"/>
        <w:jc w:val="both"/>
        <w:rPr>
          <w:color w:val="auto"/>
          <w:sz w:val="22"/>
          <w:szCs w:val="22"/>
        </w:rPr>
      </w:pPr>
      <w:r w:rsidRPr="0026592F">
        <w:rPr>
          <w:color w:val="auto"/>
          <w:sz w:val="22"/>
          <w:szCs w:val="22"/>
        </w:rPr>
        <w:t xml:space="preserve">Lista wydawnictw z możliwością ich szukania/filtrowania/sortowania. </w:t>
      </w:r>
    </w:p>
    <w:p w14:paraId="646ABB43" w14:textId="4B9D3EF0" w:rsidR="006561A8" w:rsidRPr="0026592F" w:rsidRDefault="00915D92" w:rsidP="008C325A">
      <w:pPr>
        <w:pStyle w:val="Default"/>
        <w:numPr>
          <w:ilvl w:val="3"/>
          <w:numId w:val="10"/>
        </w:numPr>
        <w:spacing w:line="360" w:lineRule="auto"/>
        <w:ind w:left="426"/>
        <w:jc w:val="both"/>
        <w:rPr>
          <w:color w:val="auto"/>
          <w:sz w:val="22"/>
          <w:szCs w:val="22"/>
        </w:rPr>
      </w:pPr>
      <w:r w:rsidRPr="0026592F">
        <w:rPr>
          <w:color w:val="auto"/>
          <w:sz w:val="22"/>
          <w:szCs w:val="22"/>
        </w:rPr>
        <w:t xml:space="preserve">Sekcje będące elementami szablonów: </w:t>
      </w:r>
    </w:p>
    <w:p w14:paraId="347B7970" w14:textId="2C80842D"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 xml:space="preserve">Menu główne z elementami drugiego i trzeciego poziomu. </w:t>
      </w:r>
    </w:p>
    <w:p w14:paraId="7FEE7D86" w14:textId="497DF662"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 xml:space="preserve">Stopka serwisu (w tym miejsca na logo </w:t>
      </w:r>
      <w:r w:rsidR="006561A8" w:rsidRPr="0026592F">
        <w:rPr>
          <w:color w:val="auto"/>
          <w:sz w:val="22"/>
          <w:szCs w:val="22"/>
        </w:rPr>
        <w:t>Mazowsza</w:t>
      </w:r>
      <w:r w:rsidRPr="0026592F">
        <w:rPr>
          <w:color w:val="auto"/>
          <w:sz w:val="22"/>
          <w:szCs w:val="22"/>
        </w:rPr>
        <w:t xml:space="preserve">, </w:t>
      </w:r>
      <w:r w:rsidR="006561A8" w:rsidRPr="0026592F">
        <w:rPr>
          <w:color w:val="auto"/>
          <w:sz w:val="22"/>
          <w:szCs w:val="22"/>
        </w:rPr>
        <w:t>RPO WM</w:t>
      </w:r>
      <w:r w:rsidRPr="0026592F">
        <w:rPr>
          <w:color w:val="auto"/>
          <w:sz w:val="22"/>
          <w:szCs w:val="22"/>
        </w:rPr>
        <w:t xml:space="preserve"> 2021-2027 i UE). </w:t>
      </w:r>
    </w:p>
    <w:p w14:paraId="7B527496" w14:textId="17C9FB86"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 xml:space="preserve">Sekcja z </w:t>
      </w:r>
      <w:proofErr w:type="spellStart"/>
      <w:r w:rsidRPr="0026592F">
        <w:rPr>
          <w:color w:val="auto"/>
          <w:sz w:val="22"/>
          <w:szCs w:val="22"/>
        </w:rPr>
        <w:t>social</w:t>
      </w:r>
      <w:proofErr w:type="spellEnd"/>
      <w:r w:rsidRPr="0026592F">
        <w:rPr>
          <w:color w:val="auto"/>
          <w:sz w:val="22"/>
          <w:szCs w:val="22"/>
        </w:rPr>
        <w:t xml:space="preserve"> media. </w:t>
      </w:r>
    </w:p>
    <w:p w14:paraId="254FA8E3" w14:textId="0FF4E929"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 xml:space="preserve">Licznik prezentujący liczbowe efekty </w:t>
      </w:r>
      <w:r w:rsidR="006561A8" w:rsidRPr="0026592F">
        <w:rPr>
          <w:color w:val="auto"/>
          <w:sz w:val="22"/>
          <w:szCs w:val="22"/>
        </w:rPr>
        <w:t>RPO WM</w:t>
      </w:r>
      <w:r w:rsidRPr="0026592F">
        <w:rPr>
          <w:color w:val="auto"/>
          <w:sz w:val="22"/>
          <w:szCs w:val="22"/>
        </w:rPr>
        <w:t xml:space="preserve"> 2021-2027, tj. m.in. rosnącą sumę wydanych środków, liczbę podpisanych umów. </w:t>
      </w:r>
    </w:p>
    <w:p w14:paraId="7C0ED2D2" w14:textId="21CFFFA4"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Chat z punktami informacyjnymi – w postaci okna otwierającego się po kliknięciu przez użytkownika w ikonkę, który umożliwia przesłanie wiadomości na skrzynkę e-mail</w:t>
      </w:r>
      <w:r w:rsidR="00612637" w:rsidRPr="0026592F">
        <w:rPr>
          <w:color w:val="auto"/>
          <w:sz w:val="22"/>
          <w:szCs w:val="22"/>
        </w:rPr>
        <w:t xml:space="preserve"> Głównego Punktu Informacyjnego</w:t>
      </w:r>
      <w:r w:rsidRPr="0026592F">
        <w:rPr>
          <w:color w:val="auto"/>
          <w:sz w:val="22"/>
          <w:szCs w:val="22"/>
        </w:rPr>
        <w:t xml:space="preserve">. </w:t>
      </w:r>
    </w:p>
    <w:p w14:paraId="5FBAB1A2" w14:textId="1345C012"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 xml:space="preserve">Panel filtrowania (sortowania) treści (dotyczy list elementów w widokach, w których agregowane są treści), które mogą pojawiać się w różnych zestawieniach, moduł musi pokazywać co najmniej następujące kryteria: obszar/przedmiot, program, przedział czasu. </w:t>
      </w:r>
    </w:p>
    <w:p w14:paraId="183D6AB2" w14:textId="1ADE3878"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 xml:space="preserve">Kalendarz wydarzeń – po kliknięciu prezentuje listę wydarzeń (linków) z danego dnia bez przeładowywania strony. </w:t>
      </w:r>
    </w:p>
    <w:p w14:paraId="0732F626" w14:textId="409A77F0" w:rsidR="00915D92" w:rsidRPr="0026592F" w:rsidRDefault="00915D92" w:rsidP="008C325A">
      <w:pPr>
        <w:pStyle w:val="Default"/>
        <w:numPr>
          <w:ilvl w:val="0"/>
          <w:numId w:val="23"/>
        </w:numPr>
        <w:spacing w:line="360" w:lineRule="auto"/>
        <w:jc w:val="both"/>
        <w:rPr>
          <w:color w:val="auto"/>
          <w:sz w:val="22"/>
          <w:szCs w:val="22"/>
        </w:rPr>
      </w:pPr>
      <w:r w:rsidRPr="0026592F">
        <w:rPr>
          <w:color w:val="auto"/>
          <w:sz w:val="22"/>
          <w:szCs w:val="22"/>
        </w:rPr>
        <w:t xml:space="preserve">Widok wyświetlający kod HTML (pełna szerokość szablonu, miejsce wyświetlania zawartości). </w:t>
      </w:r>
    </w:p>
    <w:p w14:paraId="109511FF" w14:textId="3BEF9DDC" w:rsidR="006561A8" w:rsidRPr="0026592F" w:rsidRDefault="006561A8" w:rsidP="008C325A">
      <w:pPr>
        <w:pStyle w:val="Akapitzlist"/>
        <w:numPr>
          <w:ilvl w:val="0"/>
          <w:numId w:val="23"/>
        </w:numPr>
        <w:autoSpaceDE w:val="0"/>
        <w:autoSpaceDN w:val="0"/>
        <w:adjustRightInd w:val="0"/>
        <w:spacing w:after="77" w:line="360" w:lineRule="auto"/>
        <w:jc w:val="both"/>
        <w:rPr>
          <w:rFonts w:ascii="Calibri" w:hAnsi="Calibri" w:cs="Calibri"/>
        </w:rPr>
      </w:pPr>
      <w:r w:rsidRPr="0026592F">
        <w:rPr>
          <w:rFonts w:ascii="Calibri" w:hAnsi="Calibri" w:cs="Calibri"/>
        </w:rPr>
        <w:t xml:space="preserve">Widok wyświetlający kod HTML, banery/animacje/pola tekstowe (na części szerokości strony). </w:t>
      </w:r>
    </w:p>
    <w:p w14:paraId="41E020DA" w14:textId="7A35647B" w:rsidR="006561A8" w:rsidRPr="0026592F" w:rsidRDefault="006561A8" w:rsidP="008C325A">
      <w:pPr>
        <w:pStyle w:val="Akapitzlist"/>
        <w:numPr>
          <w:ilvl w:val="0"/>
          <w:numId w:val="23"/>
        </w:numPr>
        <w:autoSpaceDE w:val="0"/>
        <w:autoSpaceDN w:val="0"/>
        <w:adjustRightInd w:val="0"/>
        <w:spacing w:line="360" w:lineRule="auto"/>
        <w:jc w:val="both"/>
        <w:rPr>
          <w:rFonts w:ascii="Calibri" w:hAnsi="Calibri" w:cs="Calibri"/>
        </w:rPr>
      </w:pPr>
      <w:r w:rsidRPr="0026592F">
        <w:rPr>
          <w:rFonts w:ascii="Calibri" w:hAnsi="Calibri" w:cs="Calibri"/>
        </w:rPr>
        <w:t xml:space="preserve">Sekcja przekierowująca do stron wewnętrznych lub zewnętrznych. </w:t>
      </w:r>
    </w:p>
    <w:p w14:paraId="68ACFAC7" w14:textId="4F1D8A0C" w:rsidR="00DE122E" w:rsidRPr="0026592F" w:rsidRDefault="00DE122E" w:rsidP="00171D27">
      <w:pPr>
        <w:autoSpaceDE w:val="0"/>
        <w:autoSpaceDN w:val="0"/>
        <w:adjustRightInd w:val="0"/>
        <w:spacing w:after="0" w:line="360" w:lineRule="auto"/>
        <w:ind w:firstLine="284"/>
        <w:jc w:val="both"/>
        <w:rPr>
          <w:rFonts w:ascii="Calibri" w:hAnsi="Calibri" w:cs="Calibri"/>
        </w:rPr>
      </w:pPr>
    </w:p>
    <w:p w14:paraId="756F6FE4" w14:textId="6AE585DC" w:rsidR="00915D92" w:rsidRPr="0026592F" w:rsidRDefault="00EC5843" w:rsidP="00171D27">
      <w:pPr>
        <w:pStyle w:val="Default"/>
        <w:spacing w:line="360" w:lineRule="auto"/>
        <w:jc w:val="both"/>
        <w:rPr>
          <w:b/>
          <w:bCs/>
          <w:color w:val="auto"/>
          <w:sz w:val="22"/>
          <w:szCs w:val="22"/>
        </w:rPr>
      </w:pPr>
      <w:r w:rsidRPr="0026592F">
        <w:rPr>
          <w:b/>
          <w:bCs/>
          <w:color w:val="auto"/>
          <w:sz w:val="22"/>
          <w:szCs w:val="22"/>
        </w:rPr>
        <w:t>3. Wymagania i opis techniczny dla II części zamówienia.</w:t>
      </w:r>
    </w:p>
    <w:p w14:paraId="214D5BDA" w14:textId="150D79B7" w:rsidR="00EC5843" w:rsidRPr="0026592F" w:rsidRDefault="00EC5843" w:rsidP="00171D27">
      <w:pPr>
        <w:pStyle w:val="Default"/>
        <w:spacing w:line="360" w:lineRule="auto"/>
        <w:jc w:val="both"/>
        <w:rPr>
          <w:color w:val="auto"/>
          <w:sz w:val="22"/>
          <w:szCs w:val="22"/>
        </w:rPr>
      </w:pPr>
      <w:r w:rsidRPr="0026592F">
        <w:rPr>
          <w:color w:val="auto"/>
          <w:sz w:val="22"/>
          <w:szCs w:val="22"/>
        </w:rPr>
        <w:t xml:space="preserve">W ramach II części zamówienia Wykonawca zobowiązany jest realizować zlecenia na obsługę informatyczną stron internetowych RPO WM, które obejmować będą w szczególności: </w:t>
      </w:r>
    </w:p>
    <w:p w14:paraId="2FC979BC" w14:textId="28FBDB85" w:rsidR="00EC5843" w:rsidRPr="0026592F" w:rsidRDefault="00EC5843" w:rsidP="008C325A">
      <w:pPr>
        <w:pStyle w:val="Default"/>
        <w:numPr>
          <w:ilvl w:val="3"/>
          <w:numId w:val="10"/>
        </w:numPr>
        <w:spacing w:after="89" w:line="360" w:lineRule="auto"/>
        <w:ind w:left="284"/>
        <w:jc w:val="both"/>
        <w:rPr>
          <w:color w:val="auto"/>
          <w:sz w:val="22"/>
          <w:szCs w:val="22"/>
        </w:rPr>
      </w:pPr>
      <w:r w:rsidRPr="0026592F">
        <w:rPr>
          <w:color w:val="auto"/>
          <w:sz w:val="22"/>
          <w:szCs w:val="22"/>
        </w:rPr>
        <w:t xml:space="preserve">modyfikacje istniejących i tworzenie nowych layoutów i architektury informacji, </w:t>
      </w:r>
    </w:p>
    <w:p w14:paraId="5F4FFC55" w14:textId="7680556C" w:rsidR="00EC5843" w:rsidRPr="0026592F" w:rsidRDefault="00EC5843" w:rsidP="008C325A">
      <w:pPr>
        <w:pStyle w:val="Default"/>
        <w:numPr>
          <w:ilvl w:val="3"/>
          <w:numId w:val="10"/>
        </w:numPr>
        <w:spacing w:after="89" w:line="360" w:lineRule="auto"/>
        <w:ind w:left="284"/>
        <w:jc w:val="both"/>
        <w:rPr>
          <w:color w:val="auto"/>
          <w:sz w:val="22"/>
          <w:szCs w:val="22"/>
        </w:rPr>
      </w:pPr>
      <w:r w:rsidRPr="0026592F">
        <w:rPr>
          <w:color w:val="auto"/>
          <w:sz w:val="22"/>
          <w:szCs w:val="22"/>
        </w:rPr>
        <w:t xml:space="preserve">modyfikacje istniejących i tworzenie nowych funkcjonalności, </w:t>
      </w:r>
    </w:p>
    <w:p w14:paraId="1A903D52" w14:textId="739D2604" w:rsidR="00EC5843" w:rsidRPr="0026592F" w:rsidRDefault="00EC5843" w:rsidP="008C325A">
      <w:pPr>
        <w:pStyle w:val="Default"/>
        <w:numPr>
          <w:ilvl w:val="3"/>
          <w:numId w:val="10"/>
        </w:numPr>
        <w:spacing w:after="89" w:line="360" w:lineRule="auto"/>
        <w:ind w:left="284"/>
        <w:jc w:val="both"/>
        <w:rPr>
          <w:color w:val="auto"/>
          <w:sz w:val="22"/>
          <w:szCs w:val="22"/>
        </w:rPr>
      </w:pPr>
      <w:r w:rsidRPr="0026592F">
        <w:rPr>
          <w:color w:val="auto"/>
          <w:sz w:val="22"/>
          <w:szCs w:val="22"/>
        </w:rPr>
        <w:t xml:space="preserve">przegląd i analiza stron internetowych pod kątem aktualizacji technologicznej, </w:t>
      </w:r>
    </w:p>
    <w:p w14:paraId="2A8D309B" w14:textId="63A588FB" w:rsidR="00EC5843" w:rsidRPr="0026592F" w:rsidRDefault="00EC5843" w:rsidP="008C325A">
      <w:pPr>
        <w:pStyle w:val="Default"/>
        <w:numPr>
          <w:ilvl w:val="3"/>
          <w:numId w:val="10"/>
        </w:numPr>
        <w:spacing w:after="89" w:line="360" w:lineRule="auto"/>
        <w:ind w:left="284"/>
        <w:jc w:val="both"/>
        <w:rPr>
          <w:color w:val="auto"/>
          <w:sz w:val="22"/>
          <w:szCs w:val="22"/>
        </w:rPr>
      </w:pPr>
      <w:r w:rsidRPr="0026592F">
        <w:rPr>
          <w:color w:val="auto"/>
          <w:sz w:val="22"/>
          <w:szCs w:val="22"/>
        </w:rPr>
        <w:lastRenderedPageBreak/>
        <w:t xml:space="preserve">aktualizacja wszystkich komponentów stron internetowych do najnowszych stabilnych wersji zapewniających stałe i bezawaryjne działanie, </w:t>
      </w:r>
    </w:p>
    <w:p w14:paraId="058E7E88" w14:textId="63E07609" w:rsidR="00EC5843" w:rsidRPr="0026592F" w:rsidRDefault="00EC5843" w:rsidP="008C325A">
      <w:pPr>
        <w:pStyle w:val="Default"/>
        <w:numPr>
          <w:ilvl w:val="3"/>
          <w:numId w:val="10"/>
        </w:numPr>
        <w:spacing w:after="89" w:line="360" w:lineRule="auto"/>
        <w:ind w:left="284"/>
        <w:jc w:val="both"/>
        <w:rPr>
          <w:color w:val="auto"/>
          <w:sz w:val="22"/>
          <w:szCs w:val="22"/>
        </w:rPr>
      </w:pPr>
      <w:r w:rsidRPr="0026592F">
        <w:rPr>
          <w:color w:val="auto"/>
          <w:sz w:val="22"/>
          <w:szCs w:val="22"/>
        </w:rPr>
        <w:t xml:space="preserve">optymalizacja stron internetowych pod kątem dostosowania do najnowszych rozwiązań technologii webowych i dostępności zgodnie z aktualnymi wymaganiami WCAG, </w:t>
      </w:r>
    </w:p>
    <w:p w14:paraId="720356E8" w14:textId="2B65BC85" w:rsidR="00EC5843" w:rsidRPr="0026592F" w:rsidRDefault="00EC5843" w:rsidP="008C325A">
      <w:pPr>
        <w:pStyle w:val="Default"/>
        <w:numPr>
          <w:ilvl w:val="3"/>
          <w:numId w:val="10"/>
        </w:numPr>
        <w:spacing w:after="89" w:line="360" w:lineRule="auto"/>
        <w:ind w:left="284"/>
        <w:jc w:val="both"/>
        <w:rPr>
          <w:color w:val="auto"/>
          <w:sz w:val="22"/>
          <w:szCs w:val="22"/>
        </w:rPr>
      </w:pPr>
      <w:r w:rsidRPr="0026592F">
        <w:rPr>
          <w:color w:val="auto"/>
          <w:sz w:val="22"/>
          <w:szCs w:val="22"/>
        </w:rPr>
        <w:t xml:space="preserve">optymalizacja stron internetowych pod kątem szybkości i SEO. </w:t>
      </w:r>
      <w:r w:rsidR="00E32714" w:rsidRPr="0026592F">
        <w:rPr>
          <w:color w:val="auto"/>
          <w:sz w:val="22"/>
          <w:szCs w:val="22"/>
        </w:rPr>
        <w:t>Czas ładowania się stron powinien wynosić do 3 sekund.</w:t>
      </w:r>
    </w:p>
    <w:p w14:paraId="40BB960E" w14:textId="77787B7D" w:rsidR="000E4FBA" w:rsidRPr="0026592F" w:rsidRDefault="000E4FBA" w:rsidP="00171D27">
      <w:pPr>
        <w:pStyle w:val="Default"/>
        <w:spacing w:line="360" w:lineRule="auto"/>
        <w:jc w:val="both"/>
        <w:rPr>
          <w:color w:val="auto"/>
          <w:sz w:val="22"/>
          <w:szCs w:val="22"/>
        </w:rPr>
      </w:pPr>
    </w:p>
    <w:p w14:paraId="18B90BC8" w14:textId="77777777" w:rsidR="000E4FBA" w:rsidRPr="0026592F" w:rsidRDefault="000E4FBA" w:rsidP="00171D27">
      <w:pPr>
        <w:pStyle w:val="Default"/>
        <w:spacing w:line="360" w:lineRule="auto"/>
        <w:jc w:val="both"/>
        <w:rPr>
          <w:color w:val="auto"/>
          <w:sz w:val="22"/>
          <w:szCs w:val="22"/>
        </w:rPr>
      </w:pPr>
      <w:r w:rsidRPr="0026592F">
        <w:rPr>
          <w:color w:val="auto"/>
          <w:sz w:val="22"/>
          <w:szCs w:val="22"/>
        </w:rPr>
        <w:t>Realizacja II części zamówienia będzie przebiegać zgodnie z poniższymi wymaganiami:</w:t>
      </w:r>
    </w:p>
    <w:p w14:paraId="0E05B5ED" w14:textId="6C7670FF" w:rsidR="000E4FBA" w:rsidRPr="0026592F" w:rsidRDefault="000E4FBA" w:rsidP="008C325A">
      <w:pPr>
        <w:pStyle w:val="Default"/>
        <w:numPr>
          <w:ilvl w:val="3"/>
          <w:numId w:val="10"/>
        </w:numPr>
        <w:spacing w:line="360" w:lineRule="auto"/>
        <w:ind w:left="284"/>
        <w:jc w:val="both"/>
        <w:rPr>
          <w:color w:val="auto"/>
          <w:sz w:val="22"/>
          <w:szCs w:val="22"/>
        </w:rPr>
      </w:pPr>
      <w:r w:rsidRPr="0026592F">
        <w:rPr>
          <w:color w:val="auto"/>
          <w:sz w:val="22"/>
          <w:szCs w:val="22"/>
        </w:rPr>
        <w:t>Wykonywanie</w:t>
      </w:r>
      <w:r w:rsidR="00044E06" w:rsidRPr="0026592F">
        <w:rPr>
          <w:color w:val="auto"/>
          <w:sz w:val="22"/>
          <w:szCs w:val="22"/>
        </w:rPr>
        <w:t xml:space="preserve"> usługi</w:t>
      </w:r>
      <w:r w:rsidRPr="0026592F">
        <w:rPr>
          <w:color w:val="auto"/>
          <w:sz w:val="22"/>
          <w:szCs w:val="22"/>
        </w:rPr>
        <w:t xml:space="preserve"> </w:t>
      </w:r>
      <w:r w:rsidR="002317C5" w:rsidRPr="0026592F">
        <w:rPr>
          <w:color w:val="auto"/>
          <w:sz w:val="22"/>
          <w:szCs w:val="22"/>
        </w:rPr>
        <w:t>obsługi informatycznej</w:t>
      </w:r>
      <w:r w:rsidRPr="0026592F">
        <w:rPr>
          <w:color w:val="auto"/>
          <w:sz w:val="22"/>
          <w:szCs w:val="22"/>
        </w:rPr>
        <w:t xml:space="preserve"> odbędzie się każdorazowo na podstawie wystawionego zlecenia</w:t>
      </w:r>
      <w:r w:rsidR="00044E06" w:rsidRPr="0026592F">
        <w:rPr>
          <w:color w:val="auto"/>
          <w:sz w:val="22"/>
          <w:szCs w:val="22"/>
        </w:rPr>
        <w:t xml:space="preserve"> prac informatycznych</w:t>
      </w:r>
      <w:r w:rsidRPr="0026592F">
        <w:rPr>
          <w:color w:val="auto"/>
          <w:sz w:val="22"/>
          <w:szCs w:val="22"/>
        </w:rPr>
        <w:t xml:space="preserve"> określającego jej zakres.</w:t>
      </w:r>
    </w:p>
    <w:p w14:paraId="0C20F667" w14:textId="5B56078D" w:rsidR="000E4FBA" w:rsidRPr="0026592F" w:rsidRDefault="000E4FBA" w:rsidP="008C325A">
      <w:pPr>
        <w:pStyle w:val="Default"/>
        <w:numPr>
          <w:ilvl w:val="3"/>
          <w:numId w:val="10"/>
        </w:numPr>
        <w:spacing w:line="360" w:lineRule="auto"/>
        <w:ind w:left="284"/>
        <w:jc w:val="both"/>
        <w:rPr>
          <w:color w:val="auto"/>
          <w:sz w:val="22"/>
          <w:szCs w:val="22"/>
        </w:rPr>
      </w:pPr>
      <w:r w:rsidRPr="0026592F">
        <w:rPr>
          <w:color w:val="auto"/>
          <w:sz w:val="22"/>
          <w:szCs w:val="22"/>
        </w:rPr>
        <w:t>Zamawiający określi dodatkowo proponowany maksymalny termin realizacji dane</w:t>
      </w:r>
      <w:r w:rsidR="00044E06" w:rsidRPr="0026592F">
        <w:rPr>
          <w:color w:val="auto"/>
          <w:sz w:val="22"/>
          <w:szCs w:val="22"/>
        </w:rPr>
        <w:t>go zlecenia prac informatycznych.</w:t>
      </w:r>
    </w:p>
    <w:p w14:paraId="5EB0A760" w14:textId="4E06AE10" w:rsidR="006C4461" w:rsidRPr="0026592F" w:rsidRDefault="006C4461" w:rsidP="008C325A">
      <w:pPr>
        <w:pStyle w:val="Akapitzlist"/>
        <w:numPr>
          <w:ilvl w:val="3"/>
          <w:numId w:val="10"/>
        </w:numPr>
        <w:autoSpaceDE w:val="0"/>
        <w:autoSpaceDN w:val="0"/>
        <w:adjustRightInd w:val="0"/>
        <w:spacing w:line="360" w:lineRule="auto"/>
        <w:ind w:left="284"/>
        <w:jc w:val="both"/>
        <w:rPr>
          <w:rFonts w:ascii="Calibri" w:hAnsi="Calibri" w:cs="Calibri"/>
        </w:rPr>
      </w:pPr>
      <w:r w:rsidRPr="0026592F">
        <w:rPr>
          <w:rFonts w:ascii="Calibri" w:hAnsi="Calibri" w:cs="Calibri"/>
        </w:rPr>
        <w:t xml:space="preserve">Na podstawie zlecenia na </w:t>
      </w:r>
      <w:r w:rsidR="002317C5" w:rsidRPr="0026592F">
        <w:rPr>
          <w:rFonts w:ascii="Calibri" w:hAnsi="Calibri" w:cs="Calibri"/>
        </w:rPr>
        <w:t>obsługę informatyczną</w:t>
      </w:r>
      <w:r w:rsidRPr="0026592F">
        <w:rPr>
          <w:rFonts w:ascii="Calibri" w:hAnsi="Calibri" w:cs="Calibri"/>
        </w:rPr>
        <w:t xml:space="preserve"> i proponowanego maksymalnego terminu realizacji przygotowanego przez Zamawiającego i przekazanego Wykonawcy, Wykonawca wyceni w roboczogodzinach pracochłonność </w:t>
      </w:r>
      <w:r w:rsidR="002317C5" w:rsidRPr="0026592F">
        <w:rPr>
          <w:rFonts w:ascii="Calibri" w:hAnsi="Calibri" w:cs="Calibri"/>
        </w:rPr>
        <w:t>zlecenia</w:t>
      </w:r>
      <w:r w:rsidRPr="0026592F">
        <w:rPr>
          <w:rFonts w:ascii="Calibri" w:hAnsi="Calibri" w:cs="Calibri"/>
        </w:rPr>
        <w:t xml:space="preserve"> oraz określi dokładny termin je</w:t>
      </w:r>
      <w:r w:rsidR="002317C5" w:rsidRPr="0026592F">
        <w:rPr>
          <w:rFonts w:ascii="Calibri" w:hAnsi="Calibri" w:cs="Calibri"/>
        </w:rPr>
        <w:t>go</w:t>
      </w:r>
      <w:r w:rsidRPr="0026592F">
        <w:rPr>
          <w:rFonts w:ascii="Calibri" w:hAnsi="Calibri" w:cs="Calibri"/>
        </w:rPr>
        <w:t xml:space="preserve"> realizacji. Zamawiający ma prawo do negocjowania wyceny oraz terminu. </w:t>
      </w:r>
    </w:p>
    <w:p w14:paraId="1630EFD2" w14:textId="20EBEDF8" w:rsidR="008C325A" w:rsidRPr="0026592F" w:rsidRDefault="006C4461" w:rsidP="008C325A">
      <w:pPr>
        <w:pStyle w:val="Default"/>
        <w:numPr>
          <w:ilvl w:val="3"/>
          <w:numId w:val="10"/>
        </w:numPr>
        <w:spacing w:line="360" w:lineRule="auto"/>
        <w:ind w:left="284"/>
        <w:jc w:val="both"/>
        <w:rPr>
          <w:color w:val="auto"/>
          <w:sz w:val="22"/>
          <w:szCs w:val="22"/>
        </w:rPr>
      </w:pPr>
      <w:r w:rsidRPr="0026592F">
        <w:rPr>
          <w:color w:val="auto"/>
          <w:sz w:val="22"/>
          <w:szCs w:val="22"/>
        </w:rPr>
        <w:t xml:space="preserve">Wszystkie zlecenia na </w:t>
      </w:r>
      <w:r w:rsidR="003C0224" w:rsidRPr="0026592F">
        <w:rPr>
          <w:color w:val="auto"/>
          <w:sz w:val="22"/>
          <w:szCs w:val="22"/>
        </w:rPr>
        <w:t>obsługę informatyczną</w:t>
      </w:r>
      <w:r w:rsidRPr="0026592F">
        <w:rPr>
          <w:color w:val="auto"/>
          <w:sz w:val="22"/>
          <w:szCs w:val="22"/>
        </w:rPr>
        <w:t xml:space="preserve"> będą przeliczane na tzw. Godziny robocze. Zamawiający ustala minimalny limit </w:t>
      </w:r>
      <w:r w:rsidR="003C0224" w:rsidRPr="0026592F">
        <w:rPr>
          <w:color w:val="auto"/>
          <w:sz w:val="22"/>
          <w:szCs w:val="22"/>
        </w:rPr>
        <w:t>g</w:t>
      </w:r>
      <w:r w:rsidRPr="0026592F">
        <w:rPr>
          <w:color w:val="auto"/>
          <w:sz w:val="22"/>
          <w:szCs w:val="22"/>
        </w:rPr>
        <w:t>odzin roboczych</w:t>
      </w:r>
      <w:r w:rsidR="003C0224" w:rsidRPr="0026592F">
        <w:rPr>
          <w:color w:val="auto"/>
          <w:sz w:val="22"/>
          <w:szCs w:val="22"/>
        </w:rPr>
        <w:t>,</w:t>
      </w:r>
      <w:r w:rsidRPr="0026592F">
        <w:rPr>
          <w:color w:val="auto"/>
          <w:sz w:val="22"/>
          <w:szCs w:val="22"/>
        </w:rPr>
        <w:t xml:space="preserve"> które zostaną zlecone Wykonawcy w okresie trwania Umowy na ……. h oraz górny limit </w:t>
      </w:r>
      <w:r w:rsidR="003C0224" w:rsidRPr="0026592F">
        <w:rPr>
          <w:color w:val="auto"/>
          <w:sz w:val="22"/>
          <w:szCs w:val="22"/>
        </w:rPr>
        <w:t>g</w:t>
      </w:r>
      <w:r w:rsidRPr="0026592F">
        <w:rPr>
          <w:color w:val="auto"/>
          <w:sz w:val="22"/>
          <w:szCs w:val="22"/>
        </w:rPr>
        <w:t xml:space="preserve">odzin roboczych, które zostaną zlecone Wykonawcy w okresie trwania Umowy na ……... h. </w:t>
      </w:r>
    </w:p>
    <w:p w14:paraId="040AFEEB" w14:textId="455E40E4" w:rsidR="00243E94" w:rsidRPr="0026592F" w:rsidRDefault="00243E94" w:rsidP="008C325A">
      <w:pPr>
        <w:pStyle w:val="Akapitzlist"/>
        <w:numPr>
          <w:ilvl w:val="3"/>
          <w:numId w:val="10"/>
        </w:numPr>
        <w:autoSpaceDE w:val="0"/>
        <w:autoSpaceDN w:val="0"/>
        <w:adjustRightInd w:val="0"/>
        <w:spacing w:after="89" w:line="360" w:lineRule="auto"/>
        <w:ind w:left="284"/>
        <w:jc w:val="both"/>
        <w:rPr>
          <w:rFonts w:ascii="Calibri" w:hAnsi="Calibri" w:cs="Calibri"/>
        </w:rPr>
      </w:pPr>
      <w:r w:rsidRPr="0026592F">
        <w:rPr>
          <w:rFonts w:ascii="Calibri" w:hAnsi="Calibri" w:cs="Calibri"/>
        </w:rPr>
        <w:t xml:space="preserve">Zamawiającemu przysługuje prawo złożenia zlecenia na obsługę informatyczną w dowolnym okresie obowiązywania Umowy z uwzględnieniem czasu niezbędnego na realizację w terminie obowiązywania Umowy. </w:t>
      </w:r>
    </w:p>
    <w:p w14:paraId="764D2ED2" w14:textId="7970A7C4" w:rsidR="00243E94" w:rsidRPr="0026592F" w:rsidRDefault="00243E94" w:rsidP="008C325A">
      <w:pPr>
        <w:pStyle w:val="Akapitzlist"/>
        <w:numPr>
          <w:ilvl w:val="3"/>
          <w:numId w:val="10"/>
        </w:numPr>
        <w:autoSpaceDE w:val="0"/>
        <w:autoSpaceDN w:val="0"/>
        <w:adjustRightInd w:val="0"/>
        <w:spacing w:after="89" w:line="360" w:lineRule="auto"/>
        <w:ind w:left="284"/>
        <w:jc w:val="both"/>
        <w:rPr>
          <w:rFonts w:ascii="Calibri" w:hAnsi="Calibri" w:cs="Calibri"/>
        </w:rPr>
      </w:pPr>
      <w:r w:rsidRPr="0026592F">
        <w:rPr>
          <w:rFonts w:ascii="Calibri" w:hAnsi="Calibri" w:cs="Calibri"/>
        </w:rPr>
        <w:t xml:space="preserve">Po przygotowaniu nowej wersji strony internetowej Wykonawca wraz z Zamawiającym przeprowadzają testy funkcjonalne i niefunkcjonalne weryfikujące realizację </w:t>
      </w:r>
      <w:r w:rsidR="00DE00BA" w:rsidRPr="0026592F">
        <w:rPr>
          <w:rFonts w:ascii="Calibri" w:hAnsi="Calibri" w:cs="Calibri"/>
        </w:rPr>
        <w:t>zlecenia obsługi informatycznej</w:t>
      </w:r>
      <w:r w:rsidRPr="0026592F">
        <w:rPr>
          <w:rFonts w:ascii="Calibri" w:hAnsi="Calibri" w:cs="Calibri"/>
        </w:rPr>
        <w:t xml:space="preserve">. </w:t>
      </w:r>
    </w:p>
    <w:p w14:paraId="3A11E65E" w14:textId="586D8B2D" w:rsidR="006C4461" w:rsidRPr="0026592F" w:rsidRDefault="006C4461" w:rsidP="00171D27">
      <w:pPr>
        <w:autoSpaceDE w:val="0"/>
        <w:autoSpaceDN w:val="0"/>
        <w:adjustRightInd w:val="0"/>
        <w:spacing w:after="0" w:line="360" w:lineRule="auto"/>
        <w:jc w:val="both"/>
        <w:rPr>
          <w:rFonts w:ascii="Calibri" w:hAnsi="Calibri" w:cs="Calibri"/>
        </w:rPr>
      </w:pPr>
    </w:p>
    <w:p w14:paraId="6866F358" w14:textId="58F17CCE" w:rsidR="008833A0" w:rsidRPr="0026592F" w:rsidRDefault="00B92F19" w:rsidP="00171D27">
      <w:pPr>
        <w:pStyle w:val="Default"/>
        <w:spacing w:line="360" w:lineRule="auto"/>
        <w:jc w:val="both"/>
        <w:rPr>
          <w:color w:val="auto"/>
          <w:sz w:val="22"/>
          <w:szCs w:val="22"/>
        </w:rPr>
      </w:pPr>
      <w:r w:rsidRPr="0026592F">
        <w:rPr>
          <w:b/>
          <w:bCs/>
          <w:color w:val="auto"/>
          <w:sz w:val="22"/>
          <w:szCs w:val="22"/>
        </w:rPr>
        <w:t>4</w:t>
      </w:r>
      <w:r w:rsidR="008833A0" w:rsidRPr="0026592F">
        <w:rPr>
          <w:b/>
          <w:bCs/>
          <w:color w:val="auto"/>
          <w:sz w:val="22"/>
          <w:szCs w:val="22"/>
        </w:rPr>
        <w:t xml:space="preserve">. Wymagania prawne </w:t>
      </w:r>
    </w:p>
    <w:p w14:paraId="509252C1" w14:textId="77777777" w:rsidR="008833A0" w:rsidRPr="0026592F" w:rsidRDefault="008833A0" w:rsidP="00171D27">
      <w:pPr>
        <w:pStyle w:val="Default"/>
        <w:spacing w:line="360" w:lineRule="auto"/>
        <w:jc w:val="both"/>
        <w:rPr>
          <w:color w:val="auto"/>
          <w:sz w:val="22"/>
          <w:szCs w:val="22"/>
        </w:rPr>
      </w:pPr>
      <w:r w:rsidRPr="0026592F">
        <w:rPr>
          <w:color w:val="auto"/>
          <w:sz w:val="22"/>
          <w:szCs w:val="22"/>
        </w:rPr>
        <w:t xml:space="preserve">1. Zakres prawny Zamówienia. </w:t>
      </w:r>
    </w:p>
    <w:p w14:paraId="187DA383" w14:textId="77777777" w:rsidR="008833A0" w:rsidRPr="0026592F" w:rsidRDefault="008833A0" w:rsidP="00171D27">
      <w:pPr>
        <w:pStyle w:val="Default"/>
        <w:spacing w:line="360" w:lineRule="auto"/>
        <w:jc w:val="both"/>
        <w:rPr>
          <w:color w:val="auto"/>
          <w:sz w:val="22"/>
          <w:szCs w:val="22"/>
        </w:rPr>
      </w:pPr>
      <w:r w:rsidRPr="0026592F">
        <w:rPr>
          <w:color w:val="auto"/>
          <w:sz w:val="22"/>
          <w:szCs w:val="22"/>
        </w:rPr>
        <w:t xml:space="preserve">Wykonawca gwarantuje, że usługi będą świadczone zgodne z obowiązującym prawem w zakresie: </w:t>
      </w:r>
    </w:p>
    <w:p w14:paraId="26F6938F" w14:textId="77777777" w:rsidR="008833A0" w:rsidRPr="0026592F" w:rsidRDefault="008833A0" w:rsidP="00171D27">
      <w:pPr>
        <w:pStyle w:val="Default"/>
        <w:spacing w:after="89" w:line="360" w:lineRule="auto"/>
        <w:jc w:val="both"/>
        <w:rPr>
          <w:color w:val="auto"/>
          <w:sz w:val="22"/>
          <w:szCs w:val="22"/>
        </w:rPr>
      </w:pPr>
      <w:r w:rsidRPr="0026592F">
        <w:rPr>
          <w:color w:val="auto"/>
          <w:sz w:val="22"/>
          <w:szCs w:val="22"/>
        </w:rPr>
        <w:t xml:space="preserve">• Ustawy z dnia 10 maja 2018 r. o ochronie danych osobowych wraz z aktami wykonawczymi, </w:t>
      </w:r>
    </w:p>
    <w:p w14:paraId="5C87ACEA" w14:textId="77777777" w:rsidR="008833A0" w:rsidRPr="0026592F" w:rsidRDefault="008833A0" w:rsidP="00171D27">
      <w:pPr>
        <w:pStyle w:val="Default"/>
        <w:spacing w:after="89" w:line="360" w:lineRule="auto"/>
        <w:jc w:val="both"/>
        <w:rPr>
          <w:color w:val="auto"/>
          <w:sz w:val="22"/>
          <w:szCs w:val="22"/>
        </w:rPr>
      </w:pPr>
      <w:r w:rsidRPr="0026592F">
        <w:rPr>
          <w:color w:val="auto"/>
          <w:sz w:val="22"/>
          <w:szCs w:val="22"/>
        </w:rPr>
        <w:lastRenderedPageBreak/>
        <w:t xml:space="preserve">• Ustawy z dnia 17 lutego 2005 r. o informatyzacji działalności podmiotów realizujących zadania publiczne wraz z aktami wykonawczymi, </w:t>
      </w:r>
    </w:p>
    <w:p w14:paraId="5C017049" w14:textId="77777777" w:rsidR="008833A0" w:rsidRPr="0026592F" w:rsidRDefault="008833A0" w:rsidP="00171D27">
      <w:pPr>
        <w:pStyle w:val="Default"/>
        <w:spacing w:after="89" w:line="360" w:lineRule="auto"/>
        <w:jc w:val="both"/>
        <w:rPr>
          <w:color w:val="auto"/>
          <w:sz w:val="22"/>
          <w:szCs w:val="22"/>
        </w:rPr>
      </w:pPr>
      <w:r w:rsidRPr="0026592F">
        <w:rPr>
          <w:color w:val="auto"/>
          <w:sz w:val="22"/>
          <w:szCs w:val="22"/>
        </w:rPr>
        <w:t xml:space="preserve">• Ustawy z dnia 18 lipca 2002 r. o świadczeniu usług drogą elektroniczną wraz z aktami wykonawczymi, </w:t>
      </w:r>
    </w:p>
    <w:p w14:paraId="3E3D9436" w14:textId="77777777" w:rsidR="008833A0" w:rsidRPr="0026592F" w:rsidRDefault="008833A0" w:rsidP="00171D27">
      <w:pPr>
        <w:pStyle w:val="Default"/>
        <w:spacing w:line="360" w:lineRule="auto"/>
        <w:jc w:val="both"/>
        <w:rPr>
          <w:color w:val="auto"/>
          <w:sz w:val="22"/>
          <w:szCs w:val="22"/>
        </w:rPr>
      </w:pPr>
      <w:r w:rsidRPr="0026592F">
        <w:rPr>
          <w:color w:val="auto"/>
          <w:sz w:val="22"/>
          <w:szCs w:val="22"/>
        </w:rPr>
        <w:t xml:space="preserve">• Ustawy z dnia 16 listopada 2004 r. Prawo telekomunikacyjne wraz z aktami wykonawczymi, </w:t>
      </w:r>
    </w:p>
    <w:p w14:paraId="200C10AC" w14:textId="2ED63DCB" w:rsidR="008833A0" w:rsidRPr="0026592F" w:rsidRDefault="008833A0" w:rsidP="00171D27">
      <w:pPr>
        <w:autoSpaceDE w:val="0"/>
        <w:autoSpaceDN w:val="0"/>
        <w:adjustRightInd w:val="0"/>
        <w:spacing w:after="89" w:line="360" w:lineRule="auto"/>
        <w:jc w:val="both"/>
        <w:rPr>
          <w:rFonts w:ascii="Calibri" w:hAnsi="Calibri" w:cs="Calibri"/>
        </w:rPr>
      </w:pPr>
      <w:r w:rsidRPr="0026592F">
        <w:t>•</w:t>
      </w:r>
      <w:r w:rsidRPr="0026592F">
        <w:rPr>
          <w:rFonts w:ascii="Symbol" w:hAnsi="Symbol" w:cs="Symbol"/>
        </w:rPr>
        <w:t xml:space="preserve"> </w:t>
      </w:r>
      <w:r w:rsidRPr="0026592F">
        <w:rPr>
          <w:rFonts w:ascii="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w:t>
      </w:r>
    </w:p>
    <w:p w14:paraId="09E8543B" w14:textId="77777777" w:rsidR="008833A0" w:rsidRPr="0026592F" w:rsidRDefault="008833A0" w:rsidP="00171D27">
      <w:pPr>
        <w:autoSpaceDE w:val="0"/>
        <w:autoSpaceDN w:val="0"/>
        <w:adjustRightInd w:val="0"/>
        <w:spacing w:after="0" w:line="360" w:lineRule="auto"/>
        <w:jc w:val="both"/>
        <w:rPr>
          <w:rFonts w:ascii="Calibri" w:hAnsi="Calibri" w:cs="Calibri"/>
        </w:rPr>
      </w:pPr>
      <w:r w:rsidRPr="0026592F">
        <w:rPr>
          <w:rFonts w:ascii="Calibri" w:hAnsi="Calibri" w:cs="Calibri"/>
        </w:rPr>
        <w:t xml:space="preserve">• Ustawy z dnia 4 kwietnia 2019 r. o dostępności cyfrowej stron internetowych i aplikacji mobilnych podmiotów publicznych. </w:t>
      </w:r>
    </w:p>
    <w:p w14:paraId="3A88D897" w14:textId="77777777" w:rsidR="000E4FBA" w:rsidRPr="0026592F" w:rsidRDefault="000E4FBA" w:rsidP="00171D27">
      <w:pPr>
        <w:pStyle w:val="Default"/>
        <w:spacing w:line="360" w:lineRule="auto"/>
        <w:jc w:val="both"/>
        <w:rPr>
          <w:color w:val="auto"/>
          <w:sz w:val="22"/>
          <w:szCs w:val="22"/>
        </w:rPr>
      </w:pPr>
    </w:p>
    <w:p w14:paraId="60072F99" w14:textId="55F6EB8B" w:rsidR="00977DF3" w:rsidRPr="0026592F" w:rsidRDefault="00B92F19" w:rsidP="00171D27">
      <w:pPr>
        <w:pStyle w:val="Default"/>
        <w:spacing w:line="360" w:lineRule="auto"/>
        <w:jc w:val="both"/>
        <w:rPr>
          <w:b/>
          <w:bCs/>
          <w:color w:val="auto"/>
          <w:sz w:val="22"/>
          <w:szCs w:val="22"/>
        </w:rPr>
      </w:pPr>
      <w:r w:rsidRPr="0026592F">
        <w:rPr>
          <w:b/>
          <w:bCs/>
          <w:color w:val="auto"/>
          <w:sz w:val="22"/>
          <w:szCs w:val="22"/>
        </w:rPr>
        <w:t>5. Dokumentacja strony</w:t>
      </w:r>
    </w:p>
    <w:p w14:paraId="41D3FEC7" w14:textId="77777777" w:rsidR="00B92F19" w:rsidRPr="0026592F" w:rsidRDefault="00B92F19" w:rsidP="00171D27">
      <w:pPr>
        <w:pStyle w:val="Default"/>
        <w:spacing w:line="360" w:lineRule="auto"/>
        <w:jc w:val="both"/>
        <w:rPr>
          <w:color w:val="auto"/>
          <w:sz w:val="22"/>
          <w:szCs w:val="22"/>
        </w:rPr>
      </w:pPr>
      <w:r w:rsidRPr="0026592F">
        <w:rPr>
          <w:color w:val="auto"/>
          <w:sz w:val="22"/>
          <w:szCs w:val="22"/>
        </w:rPr>
        <w:t xml:space="preserve">Wykonawca w ramach realizacji zamówienia opracuje, będzie aktualizował oraz przekaże Zamawiającemu: </w:t>
      </w:r>
    </w:p>
    <w:p w14:paraId="6A31B434" w14:textId="28A11516" w:rsidR="00270C08" w:rsidRPr="0026592F" w:rsidRDefault="00B92F19" w:rsidP="00171D27">
      <w:pPr>
        <w:pStyle w:val="Default"/>
        <w:spacing w:line="360" w:lineRule="auto"/>
        <w:jc w:val="both"/>
        <w:rPr>
          <w:color w:val="auto"/>
          <w:sz w:val="22"/>
          <w:szCs w:val="22"/>
        </w:rPr>
      </w:pPr>
      <w:r w:rsidRPr="0026592F">
        <w:rPr>
          <w:color w:val="auto"/>
          <w:sz w:val="22"/>
          <w:szCs w:val="22"/>
        </w:rPr>
        <w:t xml:space="preserve">• Dokumentację eksploatacyjną dla I części zamówienia, zawierającą co najmniej: instrukcję instalacji, uruchamiania oraz zamykania systemu CMS, wykonywania backupu strony internetowej oraz odtworzenia strony internetowej z backupu, czynności administracyjne po wystąpieniu błędu na stronie internetowej, czynności administracyjne po wystąpieniu awarii systemu CMS, w tym przywracanie systemu CMS oraz instrukcję uruchomienia strony </w:t>
      </w:r>
      <w:r w:rsidR="00926B84" w:rsidRPr="0026592F">
        <w:rPr>
          <w:color w:val="auto"/>
          <w:sz w:val="22"/>
          <w:szCs w:val="22"/>
        </w:rPr>
        <w:t>internetowej z kodów źródłowych. Dokumentacja eksploatacyjna podlegać będzie okresowej aktualizacji,</w:t>
      </w:r>
      <w:r w:rsidR="004B0600" w:rsidRPr="0026592F">
        <w:rPr>
          <w:color w:val="auto"/>
          <w:sz w:val="22"/>
          <w:szCs w:val="22"/>
        </w:rPr>
        <w:t xml:space="preserve"> zwłaszcza po wprowadzeniu nowych funkcjonalności </w:t>
      </w:r>
      <w:r w:rsidR="00666FBC" w:rsidRPr="0026592F">
        <w:rPr>
          <w:color w:val="auto"/>
          <w:sz w:val="22"/>
          <w:szCs w:val="22"/>
        </w:rPr>
        <w:t>na stronie.</w:t>
      </w:r>
    </w:p>
    <w:p w14:paraId="1CA6C30B" w14:textId="361F4F4B" w:rsidR="00926B84" w:rsidRPr="0026592F" w:rsidRDefault="00926B84" w:rsidP="00171D27">
      <w:pPr>
        <w:pStyle w:val="Default"/>
        <w:spacing w:line="360" w:lineRule="auto"/>
        <w:jc w:val="both"/>
        <w:rPr>
          <w:color w:val="auto"/>
          <w:sz w:val="22"/>
          <w:szCs w:val="22"/>
        </w:rPr>
      </w:pPr>
      <w:r w:rsidRPr="0026592F">
        <w:rPr>
          <w:color w:val="auto"/>
          <w:sz w:val="22"/>
          <w:szCs w:val="22"/>
        </w:rPr>
        <w:t xml:space="preserve">• Dokumentację kodów źródłowych dla I części zamówienia, zawierającą co najmniej: kod źródłowy, procedury kompilacji kodu zawierające instrukcję kompilacji kodu źródłowego, przygotowania środowiska do kompilacji kodu źródłowego ze wskazaniem wszelkich niezbędnych narzędzi, parametrów i opcji instalacji niezbędnych komponentów ze szczegółowym opisem ich parametryzacji, szczegółowe procedury instalacji i uruchomienia: systemu operacyjnego, baz danych, innych komponentów (bibliotek, zestawy bibliotek, </w:t>
      </w:r>
      <w:proofErr w:type="spellStart"/>
      <w:r w:rsidRPr="0026592F">
        <w:rPr>
          <w:color w:val="auto"/>
          <w:sz w:val="22"/>
          <w:szCs w:val="22"/>
        </w:rPr>
        <w:t>framework’ów</w:t>
      </w:r>
      <w:proofErr w:type="spellEnd"/>
      <w:r w:rsidRPr="0026592F">
        <w:rPr>
          <w:color w:val="auto"/>
          <w:sz w:val="22"/>
          <w:szCs w:val="22"/>
        </w:rPr>
        <w:t xml:space="preserve"> itd.), dostarczonego oprogramowania.</w:t>
      </w:r>
    </w:p>
    <w:p w14:paraId="44953D5C" w14:textId="77777777" w:rsidR="00926B84" w:rsidRPr="0026592F" w:rsidRDefault="00926B84" w:rsidP="00171D27">
      <w:pPr>
        <w:pStyle w:val="Default"/>
        <w:spacing w:line="360" w:lineRule="auto"/>
        <w:jc w:val="both"/>
        <w:rPr>
          <w:color w:val="auto"/>
          <w:sz w:val="22"/>
          <w:szCs w:val="22"/>
        </w:rPr>
      </w:pPr>
      <w:r w:rsidRPr="0026592F">
        <w:rPr>
          <w:color w:val="auto"/>
          <w:sz w:val="22"/>
          <w:szCs w:val="22"/>
        </w:rPr>
        <w:t>• Dokumentację analizy ryzyka dla I części zamówienia, zawierającą co najmniej: wyniki szacowania ryzyka związanego z przetwarzaniem danych osobowych wraz ze wskazaniem elementów w architekturze oraz rozwiązania, które będą odpowiedzialne za ograniczanie zidentyfikowanych ryzyk.</w:t>
      </w:r>
    </w:p>
    <w:p w14:paraId="2C5FCD63" w14:textId="77777777" w:rsidR="00926B84" w:rsidRPr="0026592F" w:rsidRDefault="00926B84" w:rsidP="00171D27">
      <w:pPr>
        <w:pStyle w:val="Default"/>
        <w:spacing w:line="360" w:lineRule="auto"/>
        <w:jc w:val="both"/>
        <w:rPr>
          <w:color w:val="auto"/>
          <w:sz w:val="22"/>
          <w:szCs w:val="22"/>
        </w:rPr>
      </w:pPr>
      <w:r w:rsidRPr="0026592F">
        <w:rPr>
          <w:color w:val="auto"/>
          <w:sz w:val="22"/>
          <w:szCs w:val="22"/>
        </w:rPr>
        <w:t>• Dokumentację użytkową dla I części zamówienia, w podziale na:</w:t>
      </w:r>
    </w:p>
    <w:p w14:paraId="72571612" w14:textId="77777777" w:rsidR="00926B84" w:rsidRPr="0026592F" w:rsidRDefault="00926B84" w:rsidP="00171D27">
      <w:pPr>
        <w:pStyle w:val="Default"/>
        <w:spacing w:line="360" w:lineRule="auto"/>
        <w:jc w:val="both"/>
        <w:rPr>
          <w:color w:val="auto"/>
          <w:sz w:val="22"/>
          <w:szCs w:val="22"/>
        </w:rPr>
      </w:pPr>
      <w:r w:rsidRPr="0026592F">
        <w:rPr>
          <w:color w:val="auto"/>
          <w:sz w:val="22"/>
          <w:szCs w:val="22"/>
        </w:rPr>
        <w:t>o instrukcję dla Użytkownika końcowego – w tym: instrukcję korzystania ze strony internetowej,</w:t>
      </w:r>
    </w:p>
    <w:p w14:paraId="11F698D8" w14:textId="77777777" w:rsidR="00926B84" w:rsidRPr="0026592F" w:rsidRDefault="00926B84" w:rsidP="00171D27">
      <w:pPr>
        <w:pStyle w:val="Default"/>
        <w:spacing w:line="360" w:lineRule="auto"/>
        <w:jc w:val="both"/>
        <w:rPr>
          <w:color w:val="auto"/>
          <w:sz w:val="22"/>
          <w:szCs w:val="22"/>
        </w:rPr>
      </w:pPr>
      <w:r w:rsidRPr="0026592F">
        <w:rPr>
          <w:color w:val="auto"/>
          <w:sz w:val="22"/>
          <w:szCs w:val="22"/>
        </w:rPr>
        <w:lastRenderedPageBreak/>
        <w:t>o instrukcję dla Użytkownika systemu CMS ( w podziale na Administratorów i Redaktorów) – w tym: instrukcję publikowania i edytowania treści oraz importu i eksportu danych do/z systemu CMS oraz dokonywanie ważnych czynności konfiguracyjnych.</w:t>
      </w:r>
    </w:p>
    <w:p w14:paraId="3C5243F3" w14:textId="77777777" w:rsidR="00926B84" w:rsidRPr="0026592F" w:rsidRDefault="00926B84" w:rsidP="00171D27">
      <w:pPr>
        <w:pStyle w:val="Default"/>
        <w:spacing w:line="360" w:lineRule="auto"/>
        <w:jc w:val="both"/>
        <w:rPr>
          <w:color w:val="auto"/>
          <w:sz w:val="22"/>
          <w:szCs w:val="22"/>
        </w:rPr>
      </w:pPr>
      <w:r w:rsidRPr="0026592F">
        <w:rPr>
          <w:color w:val="auto"/>
          <w:sz w:val="22"/>
          <w:szCs w:val="22"/>
        </w:rPr>
        <w:t>Instrukcja użytkowa powinna mieć formułę „krok po kroku” i zawierać zrzuty ekranu lub zdjęcia poglądowe wraz z dokładnym opisem czynności możliwych do wykonania na stronie internetowej i w systemie CMS.</w:t>
      </w:r>
    </w:p>
    <w:p w14:paraId="3B05A4EF" w14:textId="0E09E969" w:rsidR="00926B84" w:rsidRPr="0026592F" w:rsidRDefault="00926B84" w:rsidP="00171D27">
      <w:pPr>
        <w:pStyle w:val="Default"/>
        <w:spacing w:line="360" w:lineRule="auto"/>
        <w:jc w:val="both"/>
        <w:rPr>
          <w:color w:val="auto"/>
          <w:sz w:val="22"/>
          <w:szCs w:val="22"/>
        </w:rPr>
      </w:pPr>
      <w:r w:rsidRPr="0026592F">
        <w:rPr>
          <w:color w:val="auto"/>
          <w:sz w:val="22"/>
          <w:szCs w:val="22"/>
        </w:rPr>
        <w:t>• Dokumentację z audytu dostępności dla I części zamówienia, zawierającą co najmniej: zestawienie zgodności strony internetowej ze standardem WCAG 2.1 na poziomie AA.</w:t>
      </w:r>
    </w:p>
    <w:p w14:paraId="7CE1E2D8" w14:textId="606D2B7B" w:rsidR="00B92F19" w:rsidRPr="0026592F" w:rsidRDefault="00926B84" w:rsidP="00171D27">
      <w:pPr>
        <w:pStyle w:val="Default"/>
        <w:spacing w:line="360" w:lineRule="auto"/>
        <w:jc w:val="both"/>
        <w:rPr>
          <w:color w:val="auto"/>
          <w:sz w:val="22"/>
          <w:szCs w:val="22"/>
        </w:rPr>
      </w:pPr>
      <w:r w:rsidRPr="0026592F">
        <w:rPr>
          <w:color w:val="auto"/>
          <w:sz w:val="22"/>
          <w:szCs w:val="22"/>
        </w:rPr>
        <w:t>• Dokumentację analityczno-projektow</w:t>
      </w:r>
      <w:r w:rsidR="001C6258" w:rsidRPr="0026592F">
        <w:rPr>
          <w:color w:val="auto"/>
          <w:sz w:val="22"/>
          <w:szCs w:val="22"/>
        </w:rPr>
        <w:t>ą</w:t>
      </w:r>
      <w:r w:rsidRPr="0026592F">
        <w:rPr>
          <w:color w:val="auto"/>
          <w:sz w:val="22"/>
          <w:szCs w:val="22"/>
        </w:rPr>
        <w:t xml:space="preserve"> dla II części zamówienia, zawierającą co najmniej: listę zleconych prac, założenia projektowe, listę planowanych czynności i modyfikacji, raport ze wszystkich wykonanych w systemie CMS aktualizacji oraz zaktualizowaną dokumentację eksploatacyjną. Dokumentacja analityczno-projektowa będzie przygotowywana w ramach każdego zlecenia na </w:t>
      </w:r>
      <w:r w:rsidR="00D2193E" w:rsidRPr="0026592F">
        <w:rPr>
          <w:color w:val="auto"/>
          <w:sz w:val="22"/>
          <w:szCs w:val="22"/>
        </w:rPr>
        <w:t>obsługę informatyczną stron internetowych Funduszy Europejskich dla Mazowsza 2021-2027 i Regionalnego Programu Operacyjnego Województwa Mazowieckiego 2014-2020</w:t>
      </w:r>
      <w:r w:rsidRPr="0026592F">
        <w:rPr>
          <w:color w:val="auto"/>
          <w:sz w:val="22"/>
          <w:szCs w:val="22"/>
        </w:rPr>
        <w:t>.</w:t>
      </w:r>
    </w:p>
    <w:p w14:paraId="0EA52D23" w14:textId="71C15F58" w:rsidR="009927EE" w:rsidRPr="0026592F" w:rsidRDefault="009927EE" w:rsidP="00171D27">
      <w:pPr>
        <w:pStyle w:val="Default"/>
        <w:spacing w:line="360" w:lineRule="auto"/>
        <w:jc w:val="both"/>
        <w:rPr>
          <w:color w:val="auto"/>
          <w:sz w:val="22"/>
          <w:szCs w:val="22"/>
        </w:rPr>
      </w:pPr>
    </w:p>
    <w:p w14:paraId="52F60C3A" w14:textId="20FB250C" w:rsidR="00335069" w:rsidRPr="0026592F" w:rsidRDefault="009927EE" w:rsidP="00171D27">
      <w:pPr>
        <w:pStyle w:val="Default"/>
        <w:spacing w:line="360" w:lineRule="auto"/>
        <w:jc w:val="both"/>
        <w:rPr>
          <w:color w:val="auto"/>
          <w:sz w:val="22"/>
          <w:szCs w:val="22"/>
        </w:rPr>
      </w:pPr>
      <w:r w:rsidRPr="0026592F">
        <w:rPr>
          <w:color w:val="auto"/>
          <w:sz w:val="22"/>
          <w:szCs w:val="22"/>
        </w:rPr>
        <w:t>Zamawiający wymaga, aby wszystkie tworzone przez Wykonawcę dokumenty były przygotowane w języku polskim. Dokumentacja będzie przekazywana w postaci elektronicznej. Instrukcj</w:t>
      </w:r>
      <w:r w:rsidR="003D3B1A" w:rsidRPr="0026592F">
        <w:rPr>
          <w:color w:val="auto"/>
          <w:sz w:val="22"/>
          <w:szCs w:val="22"/>
        </w:rPr>
        <w:t>a</w:t>
      </w:r>
      <w:r w:rsidRPr="0026592F">
        <w:rPr>
          <w:color w:val="auto"/>
          <w:sz w:val="22"/>
          <w:szCs w:val="22"/>
        </w:rPr>
        <w:t xml:space="preserve"> Użytkownika systemu CMS ma być dostępna również z poziomu systemu CMS.</w:t>
      </w:r>
    </w:p>
    <w:sectPr w:rsidR="00335069" w:rsidRPr="0026592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57BF" w14:textId="77777777" w:rsidR="0097372A" w:rsidRDefault="0097372A" w:rsidP="00E24FFC">
      <w:pPr>
        <w:spacing w:after="0" w:line="240" w:lineRule="auto"/>
      </w:pPr>
      <w:r>
        <w:separator/>
      </w:r>
    </w:p>
  </w:endnote>
  <w:endnote w:type="continuationSeparator" w:id="0">
    <w:p w14:paraId="34432724" w14:textId="77777777" w:rsidR="0097372A" w:rsidRDefault="0097372A" w:rsidP="00E2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8B2E" w14:textId="77777777" w:rsidR="00092ACD" w:rsidRPr="00711875" w:rsidRDefault="00092ACD" w:rsidP="00092ACD">
    <w:pPr>
      <w:pStyle w:val="Stopka"/>
      <w:pBdr>
        <w:top w:val="single" w:sz="4" w:space="1" w:color="auto"/>
      </w:pBdr>
      <w:jc w:val="center"/>
      <w:rPr>
        <w:b/>
        <w:sz w:val="16"/>
        <w:szCs w:val="16"/>
      </w:rPr>
    </w:pPr>
    <w:r w:rsidRPr="00711875">
      <w:rPr>
        <w:b/>
        <w:sz w:val="16"/>
        <w:szCs w:val="16"/>
      </w:rPr>
      <w:t>Mazowiecka Jednostka</w:t>
    </w:r>
    <w:r>
      <w:rPr>
        <w:b/>
        <w:sz w:val="16"/>
        <w:szCs w:val="16"/>
      </w:rPr>
      <w:t xml:space="preserve"> Wdrażania</w:t>
    </w:r>
    <w:r w:rsidRPr="00711875">
      <w:rPr>
        <w:b/>
        <w:sz w:val="16"/>
        <w:szCs w:val="16"/>
      </w:rPr>
      <w:t xml:space="preserve"> Programów Unijnych</w:t>
    </w:r>
  </w:p>
  <w:p w14:paraId="6FC33814" w14:textId="77777777" w:rsidR="00092ACD" w:rsidRPr="00711875" w:rsidRDefault="00092ACD" w:rsidP="00092ACD">
    <w:pPr>
      <w:pStyle w:val="Stopka"/>
      <w:jc w:val="center"/>
      <w:rPr>
        <w:b/>
        <w:sz w:val="16"/>
        <w:szCs w:val="16"/>
      </w:rPr>
    </w:pPr>
    <w:r w:rsidRPr="00711875">
      <w:rPr>
        <w:b/>
        <w:sz w:val="16"/>
        <w:szCs w:val="16"/>
      </w:rPr>
      <w:t>ul. Jagiellońska 74, 03-301 Warszawa</w:t>
    </w:r>
  </w:p>
  <w:p w14:paraId="2F4B4556" w14:textId="4761E185" w:rsidR="00092ACD" w:rsidRPr="00711875" w:rsidRDefault="00092ACD" w:rsidP="00092ACD">
    <w:pPr>
      <w:pStyle w:val="Stopka"/>
      <w:jc w:val="center"/>
      <w:rPr>
        <w:b/>
        <w:sz w:val="16"/>
        <w:szCs w:val="16"/>
      </w:rPr>
    </w:pPr>
    <w:r w:rsidRPr="00711875">
      <w:rPr>
        <w:b/>
        <w:sz w:val="16"/>
        <w:szCs w:val="16"/>
      </w:rPr>
      <w:t xml:space="preserve">Strona </w:t>
    </w:r>
    <w:r w:rsidRPr="00711875">
      <w:rPr>
        <w:b/>
        <w:sz w:val="16"/>
        <w:szCs w:val="16"/>
      </w:rPr>
      <w:fldChar w:fldCharType="begin"/>
    </w:r>
    <w:r w:rsidRPr="00711875">
      <w:rPr>
        <w:b/>
        <w:sz w:val="16"/>
        <w:szCs w:val="16"/>
      </w:rPr>
      <w:instrText xml:space="preserve"> PAGE   \* MERGEFORMAT </w:instrText>
    </w:r>
    <w:r w:rsidRPr="00711875">
      <w:rPr>
        <w:b/>
        <w:sz w:val="16"/>
        <w:szCs w:val="16"/>
      </w:rPr>
      <w:fldChar w:fldCharType="separate"/>
    </w:r>
    <w:r>
      <w:rPr>
        <w:b/>
        <w:sz w:val="16"/>
        <w:szCs w:val="16"/>
      </w:rPr>
      <w:t>1</w:t>
    </w:r>
    <w:r w:rsidRPr="00711875">
      <w:rPr>
        <w:b/>
        <w:sz w:val="16"/>
        <w:szCs w:val="16"/>
      </w:rPr>
      <w:fldChar w:fldCharType="end"/>
    </w:r>
    <w:r>
      <w:rPr>
        <w:b/>
        <w:sz w:val="16"/>
        <w:szCs w:val="16"/>
      </w:rPr>
      <w:t xml:space="preserve"> z </w:t>
    </w:r>
    <w:r w:rsidR="00CE5250">
      <w:rPr>
        <w:b/>
        <w:sz w:val="16"/>
        <w:szCs w:val="16"/>
      </w:rPr>
      <w:t>13</w:t>
    </w:r>
  </w:p>
  <w:p w14:paraId="0E1A5100" w14:textId="77777777" w:rsidR="00092ACD" w:rsidRDefault="00092A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F2E5" w14:textId="77777777" w:rsidR="0097372A" w:rsidRDefault="0097372A" w:rsidP="00E24FFC">
      <w:pPr>
        <w:spacing w:after="0" w:line="240" w:lineRule="auto"/>
      </w:pPr>
      <w:r>
        <w:separator/>
      </w:r>
    </w:p>
  </w:footnote>
  <w:footnote w:type="continuationSeparator" w:id="0">
    <w:p w14:paraId="747D2B27" w14:textId="77777777" w:rsidR="0097372A" w:rsidRDefault="0097372A" w:rsidP="00E24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3EDD" w14:textId="74EDD0F2" w:rsidR="00E24FFC" w:rsidRDefault="00E24FFC">
    <w:pPr>
      <w:pStyle w:val="Nagwek"/>
    </w:pPr>
    <w:r>
      <w:rPr>
        <w:i/>
        <w:noProof/>
        <w:sz w:val="18"/>
        <w:szCs w:val="18"/>
      </w:rPr>
      <w:drawing>
        <wp:inline distT="0" distB="0" distL="0" distR="0" wp14:anchorId="6275BC36" wp14:editId="59C25DD3">
          <wp:extent cx="5753735" cy="542290"/>
          <wp:effectExtent l="0" t="0" r="0" b="0"/>
          <wp:docPr id="5" name="Obraz 5" descr="4a8557aeb6e0f1d1abe83e8a398ab9f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a8557aeb6e0f1d1abe83e8a398ab9f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542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139"/>
    <w:multiLevelType w:val="hybridMultilevel"/>
    <w:tmpl w:val="9ADEA9FE"/>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36F6A2A"/>
    <w:multiLevelType w:val="hybridMultilevel"/>
    <w:tmpl w:val="9096612A"/>
    <w:lvl w:ilvl="0" w:tplc="04150001">
      <w:start w:val="1"/>
      <w:numFmt w:val="bullet"/>
      <w:lvlText w:val=""/>
      <w:lvlJc w:val="left"/>
      <w:pPr>
        <w:ind w:left="720" w:hanging="360"/>
      </w:pPr>
      <w:rPr>
        <w:rFonts w:ascii="Symbol" w:hAnsi="Symbol" w:hint="default"/>
        <w:b w:val="0"/>
      </w:rPr>
    </w:lvl>
    <w:lvl w:ilvl="1" w:tplc="0D387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05C4E"/>
    <w:multiLevelType w:val="hybridMultilevel"/>
    <w:tmpl w:val="D3FA9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516446"/>
    <w:multiLevelType w:val="hybridMultilevel"/>
    <w:tmpl w:val="E5EE9E6A"/>
    <w:lvl w:ilvl="0" w:tplc="CC00B6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9A2176"/>
    <w:multiLevelType w:val="hybridMultilevel"/>
    <w:tmpl w:val="C5CA4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A34C3"/>
    <w:multiLevelType w:val="hybridMultilevel"/>
    <w:tmpl w:val="9BEE71B2"/>
    <w:lvl w:ilvl="0" w:tplc="CA7698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190171"/>
    <w:multiLevelType w:val="hybridMultilevel"/>
    <w:tmpl w:val="EB64E3D2"/>
    <w:lvl w:ilvl="0" w:tplc="6E5A12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93630"/>
    <w:multiLevelType w:val="hybridMultilevel"/>
    <w:tmpl w:val="97C04C20"/>
    <w:lvl w:ilvl="0" w:tplc="87FEC2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E4476A"/>
    <w:multiLevelType w:val="hybridMultilevel"/>
    <w:tmpl w:val="D6A888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9D6352"/>
    <w:multiLevelType w:val="hybridMultilevel"/>
    <w:tmpl w:val="517C8886"/>
    <w:lvl w:ilvl="0" w:tplc="96B416C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4C4CC9"/>
    <w:multiLevelType w:val="hybridMultilevel"/>
    <w:tmpl w:val="0E4A6F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9E26D0E"/>
    <w:multiLevelType w:val="hybridMultilevel"/>
    <w:tmpl w:val="0388E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9A5716"/>
    <w:multiLevelType w:val="hybridMultilevel"/>
    <w:tmpl w:val="72CC9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37B43D6"/>
    <w:multiLevelType w:val="hybridMultilevel"/>
    <w:tmpl w:val="018240F8"/>
    <w:lvl w:ilvl="0" w:tplc="CA769830">
      <w:start w:val="1"/>
      <w:numFmt w:val="decimal"/>
      <w:lvlText w:val="%1)"/>
      <w:lvlJc w:val="left"/>
      <w:pPr>
        <w:ind w:left="720" w:hanging="360"/>
      </w:pPr>
      <w:rPr>
        <w:rFonts w:hint="default"/>
      </w:rPr>
    </w:lvl>
    <w:lvl w:ilvl="1" w:tplc="CA7698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A72DD0"/>
    <w:multiLevelType w:val="hybridMultilevel"/>
    <w:tmpl w:val="4126A716"/>
    <w:lvl w:ilvl="0" w:tplc="CC00B670">
      <w:start w:val="3"/>
      <w:numFmt w:val="upperRoman"/>
      <w:lvlText w:val="%1."/>
      <w:lvlJc w:val="left"/>
      <w:pPr>
        <w:ind w:left="1080" w:hanging="720"/>
      </w:pPr>
      <w:rPr>
        <w:rFonts w:hint="default"/>
      </w:rPr>
    </w:lvl>
    <w:lvl w:ilvl="1" w:tplc="CA769830">
      <w:start w:val="1"/>
      <w:numFmt w:val="decimal"/>
      <w:lvlText w:val="%2)"/>
      <w:lvlJc w:val="left"/>
      <w:pPr>
        <w:ind w:left="1440" w:hanging="360"/>
      </w:pPr>
      <w:rPr>
        <w:rFonts w:hint="default"/>
      </w:rPr>
    </w:lvl>
    <w:lvl w:ilvl="2" w:tplc="5B7C2DA8">
      <w:start w:val="1"/>
      <w:numFmt w:val="lowerLetter"/>
      <w:lvlText w:val="%3)"/>
      <w:lvlJc w:val="left"/>
      <w:pPr>
        <w:ind w:left="2340" w:hanging="360"/>
      </w:pPr>
      <w:rPr>
        <w:rFonts w:hint="default"/>
      </w:rPr>
    </w:lvl>
    <w:lvl w:ilvl="3" w:tplc="C972ABF8">
      <w:start w:val="21"/>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CA344B"/>
    <w:multiLevelType w:val="hybridMultilevel"/>
    <w:tmpl w:val="DA187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1A40F3"/>
    <w:multiLevelType w:val="hybridMultilevel"/>
    <w:tmpl w:val="DB40C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D1B71CF"/>
    <w:multiLevelType w:val="hybridMultilevel"/>
    <w:tmpl w:val="06C4E082"/>
    <w:lvl w:ilvl="0" w:tplc="DDAEEF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2F565D"/>
    <w:multiLevelType w:val="hybridMultilevel"/>
    <w:tmpl w:val="05285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CB283C"/>
    <w:multiLevelType w:val="hybridMultilevel"/>
    <w:tmpl w:val="F356D7EA"/>
    <w:lvl w:ilvl="0" w:tplc="505C3534">
      <w:start w:val="1"/>
      <w:numFmt w:val="upperRoman"/>
      <w:lvlText w:val="%1."/>
      <w:lvlJc w:val="right"/>
      <w:pPr>
        <w:ind w:left="720" w:hanging="360"/>
      </w:pPr>
      <w:rPr>
        <w:b/>
      </w:rPr>
    </w:lvl>
    <w:lvl w:ilvl="1" w:tplc="F4B671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880BED"/>
    <w:multiLevelType w:val="hybridMultilevel"/>
    <w:tmpl w:val="5B1EF1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190B91"/>
    <w:multiLevelType w:val="hybridMultilevel"/>
    <w:tmpl w:val="75EC5D58"/>
    <w:lvl w:ilvl="0" w:tplc="CA769830">
      <w:start w:val="1"/>
      <w:numFmt w:val="decimal"/>
      <w:lvlText w:val="%1)"/>
      <w:lvlJc w:val="left"/>
      <w:pPr>
        <w:ind w:left="720" w:hanging="360"/>
      </w:pPr>
      <w:rPr>
        <w:rFonts w:hint="default"/>
      </w:rPr>
    </w:lvl>
    <w:lvl w:ilvl="1" w:tplc="CA7698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E34217"/>
    <w:multiLevelType w:val="hybridMultilevel"/>
    <w:tmpl w:val="7428A664"/>
    <w:lvl w:ilvl="0" w:tplc="CA7698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7281454">
    <w:abstractNumId w:val="6"/>
  </w:num>
  <w:num w:numId="2" w16cid:durableId="2088258675">
    <w:abstractNumId w:val="19"/>
  </w:num>
  <w:num w:numId="3" w16cid:durableId="229511080">
    <w:abstractNumId w:val="1"/>
  </w:num>
  <w:num w:numId="4" w16cid:durableId="1669215026">
    <w:abstractNumId w:val="10"/>
  </w:num>
  <w:num w:numId="5" w16cid:durableId="1378705917">
    <w:abstractNumId w:val="17"/>
  </w:num>
  <w:num w:numId="6" w16cid:durableId="1026054921">
    <w:abstractNumId w:val="7"/>
  </w:num>
  <w:num w:numId="7" w16cid:durableId="1594776931">
    <w:abstractNumId w:val="16"/>
  </w:num>
  <w:num w:numId="8" w16cid:durableId="1145005478">
    <w:abstractNumId w:val="11"/>
  </w:num>
  <w:num w:numId="9" w16cid:durableId="7104240">
    <w:abstractNumId w:val="9"/>
  </w:num>
  <w:num w:numId="10" w16cid:durableId="1287395108">
    <w:abstractNumId w:val="14"/>
  </w:num>
  <w:num w:numId="11" w16cid:durableId="1893881517">
    <w:abstractNumId w:val="3"/>
  </w:num>
  <w:num w:numId="12" w16cid:durableId="2114206159">
    <w:abstractNumId w:val="18"/>
  </w:num>
  <w:num w:numId="13" w16cid:durableId="1277952092">
    <w:abstractNumId w:val="20"/>
  </w:num>
  <w:num w:numId="14" w16cid:durableId="1568295344">
    <w:abstractNumId w:val="8"/>
  </w:num>
  <w:num w:numId="15" w16cid:durableId="1146707546">
    <w:abstractNumId w:val="13"/>
  </w:num>
  <w:num w:numId="16" w16cid:durableId="1147894855">
    <w:abstractNumId w:val="21"/>
  </w:num>
  <w:num w:numId="17" w16cid:durableId="1196388717">
    <w:abstractNumId w:val="5"/>
  </w:num>
  <w:num w:numId="18" w16cid:durableId="790442673">
    <w:abstractNumId w:val="22"/>
  </w:num>
  <w:num w:numId="19" w16cid:durableId="451443446">
    <w:abstractNumId w:val="2"/>
  </w:num>
  <w:num w:numId="20" w16cid:durableId="1689864013">
    <w:abstractNumId w:val="4"/>
  </w:num>
  <w:num w:numId="21" w16cid:durableId="2064215613">
    <w:abstractNumId w:val="12"/>
  </w:num>
  <w:num w:numId="22" w16cid:durableId="2048289387">
    <w:abstractNumId w:val="15"/>
  </w:num>
  <w:num w:numId="23" w16cid:durableId="67931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CF"/>
    <w:rsid w:val="00001174"/>
    <w:rsid w:val="00044E06"/>
    <w:rsid w:val="000661B4"/>
    <w:rsid w:val="00090FB5"/>
    <w:rsid w:val="00092ACD"/>
    <w:rsid w:val="000A11F9"/>
    <w:rsid w:val="000E4FBA"/>
    <w:rsid w:val="000F531F"/>
    <w:rsid w:val="00105089"/>
    <w:rsid w:val="00111415"/>
    <w:rsid w:val="00125922"/>
    <w:rsid w:val="00140D5B"/>
    <w:rsid w:val="00171D27"/>
    <w:rsid w:val="00182719"/>
    <w:rsid w:val="001C0F1F"/>
    <w:rsid w:val="001C6258"/>
    <w:rsid w:val="00203E55"/>
    <w:rsid w:val="00213A73"/>
    <w:rsid w:val="002317C5"/>
    <w:rsid w:val="0023769A"/>
    <w:rsid w:val="00243E94"/>
    <w:rsid w:val="0026592F"/>
    <w:rsid w:val="00270C08"/>
    <w:rsid w:val="002C107D"/>
    <w:rsid w:val="002D357A"/>
    <w:rsid w:val="00335069"/>
    <w:rsid w:val="003605FF"/>
    <w:rsid w:val="0036244A"/>
    <w:rsid w:val="003C0224"/>
    <w:rsid w:val="003D3B1A"/>
    <w:rsid w:val="003D5909"/>
    <w:rsid w:val="003F19BC"/>
    <w:rsid w:val="003F59AF"/>
    <w:rsid w:val="004542AC"/>
    <w:rsid w:val="0045493A"/>
    <w:rsid w:val="004A74AC"/>
    <w:rsid w:val="004B0600"/>
    <w:rsid w:val="004D249B"/>
    <w:rsid w:val="004D7EDD"/>
    <w:rsid w:val="004F4A17"/>
    <w:rsid w:val="004F6832"/>
    <w:rsid w:val="005B78EA"/>
    <w:rsid w:val="005C17D8"/>
    <w:rsid w:val="00600C16"/>
    <w:rsid w:val="00612637"/>
    <w:rsid w:val="00640405"/>
    <w:rsid w:val="006561A8"/>
    <w:rsid w:val="00656608"/>
    <w:rsid w:val="00666FBC"/>
    <w:rsid w:val="00676553"/>
    <w:rsid w:val="00695BFF"/>
    <w:rsid w:val="006C17CD"/>
    <w:rsid w:val="006C4461"/>
    <w:rsid w:val="006C6FD1"/>
    <w:rsid w:val="006E27CA"/>
    <w:rsid w:val="0074182B"/>
    <w:rsid w:val="007B6AAC"/>
    <w:rsid w:val="007E6DEE"/>
    <w:rsid w:val="00832756"/>
    <w:rsid w:val="00836736"/>
    <w:rsid w:val="00837D36"/>
    <w:rsid w:val="008833A0"/>
    <w:rsid w:val="008C0CA8"/>
    <w:rsid w:val="008C325A"/>
    <w:rsid w:val="008C3D8A"/>
    <w:rsid w:val="008D30AE"/>
    <w:rsid w:val="0090145D"/>
    <w:rsid w:val="00905AA7"/>
    <w:rsid w:val="00915D92"/>
    <w:rsid w:val="00926B84"/>
    <w:rsid w:val="009357AC"/>
    <w:rsid w:val="0094698E"/>
    <w:rsid w:val="00957382"/>
    <w:rsid w:val="0097372A"/>
    <w:rsid w:val="00977DF3"/>
    <w:rsid w:val="009927EE"/>
    <w:rsid w:val="009B7684"/>
    <w:rsid w:val="00A10F0F"/>
    <w:rsid w:val="00A66837"/>
    <w:rsid w:val="00A70246"/>
    <w:rsid w:val="00A828AF"/>
    <w:rsid w:val="00A85A44"/>
    <w:rsid w:val="00A921C0"/>
    <w:rsid w:val="00AD553F"/>
    <w:rsid w:val="00AF48F8"/>
    <w:rsid w:val="00B12CB8"/>
    <w:rsid w:val="00B448CF"/>
    <w:rsid w:val="00B563DC"/>
    <w:rsid w:val="00B92F19"/>
    <w:rsid w:val="00BC6474"/>
    <w:rsid w:val="00BC67AB"/>
    <w:rsid w:val="00BE690E"/>
    <w:rsid w:val="00C10BD1"/>
    <w:rsid w:val="00C23F08"/>
    <w:rsid w:val="00CB088E"/>
    <w:rsid w:val="00CB6760"/>
    <w:rsid w:val="00CE5250"/>
    <w:rsid w:val="00CF2AC5"/>
    <w:rsid w:val="00D2193E"/>
    <w:rsid w:val="00D7469C"/>
    <w:rsid w:val="00D82DDD"/>
    <w:rsid w:val="00D93FD6"/>
    <w:rsid w:val="00DC4748"/>
    <w:rsid w:val="00DE00BA"/>
    <w:rsid w:val="00DE122E"/>
    <w:rsid w:val="00DF46C9"/>
    <w:rsid w:val="00E008B9"/>
    <w:rsid w:val="00E14070"/>
    <w:rsid w:val="00E24FFC"/>
    <w:rsid w:val="00E32714"/>
    <w:rsid w:val="00E563CF"/>
    <w:rsid w:val="00E83308"/>
    <w:rsid w:val="00EB5825"/>
    <w:rsid w:val="00EC5843"/>
    <w:rsid w:val="00EC5968"/>
    <w:rsid w:val="00EF14E7"/>
    <w:rsid w:val="00F14856"/>
    <w:rsid w:val="00F40FD6"/>
    <w:rsid w:val="00F56B45"/>
    <w:rsid w:val="00F75232"/>
    <w:rsid w:val="00FA1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A149"/>
  <w15:chartTrackingRefBased/>
  <w15:docId w15:val="{218FE02E-661B-4E5C-B7F2-BF24712F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10B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448C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4182B"/>
    <w:pPr>
      <w:spacing w:after="0" w:line="240" w:lineRule="auto"/>
      <w:ind w:left="720"/>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4182B"/>
    <w:rPr>
      <w:color w:val="0563C1" w:themeColor="hyperlink"/>
      <w:u w:val="single"/>
    </w:rPr>
  </w:style>
  <w:style w:type="character" w:styleId="Nierozpoznanawzmianka">
    <w:name w:val="Unresolved Mention"/>
    <w:basedOn w:val="Domylnaczcionkaakapitu"/>
    <w:uiPriority w:val="99"/>
    <w:semiHidden/>
    <w:unhideWhenUsed/>
    <w:rsid w:val="0074182B"/>
    <w:rPr>
      <w:color w:val="605E5C"/>
      <w:shd w:val="clear" w:color="auto" w:fill="E1DFDD"/>
    </w:rPr>
  </w:style>
  <w:style w:type="paragraph" w:styleId="Nagwek">
    <w:name w:val="header"/>
    <w:basedOn w:val="Normalny"/>
    <w:link w:val="NagwekZnak"/>
    <w:unhideWhenUsed/>
    <w:rsid w:val="00E24FFC"/>
    <w:pPr>
      <w:tabs>
        <w:tab w:val="center" w:pos="4536"/>
        <w:tab w:val="right" w:pos="9072"/>
      </w:tabs>
      <w:spacing w:after="0" w:line="240" w:lineRule="auto"/>
    </w:pPr>
  </w:style>
  <w:style w:type="character" w:customStyle="1" w:styleId="NagwekZnak">
    <w:name w:val="Nagłówek Znak"/>
    <w:basedOn w:val="Domylnaczcionkaakapitu"/>
    <w:link w:val="Nagwek"/>
    <w:rsid w:val="00E24FFC"/>
  </w:style>
  <w:style w:type="paragraph" w:styleId="Stopka">
    <w:name w:val="footer"/>
    <w:basedOn w:val="Normalny"/>
    <w:link w:val="StopkaZnak"/>
    <w:uiPriority w:val="99"/>
    <w:unhideWhenUsed/>
    <w:rsid w:val="00E24F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FFC"/>
  </w:style>
  <w:style w:type="character" w:customStyle="1" w:styleId="Nagwek1Znak">
    <w:name w:val="Nagłówek 1 Znak"/>
    <w:basedOn w:val="Domylnaczcionkaakapitu"/>
    <w:link w:val="Nagwek1"/>
    <w:uiPriority w:val="9"/>
    <w:rsid w:val="00C10BD1"/>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5C17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17D8"/>
    <w:rPr>
      <w:sz w:val="20"/>
      <w:szCs w:val="20"/>
    </w:rPr>
  </w:style>
  <w:style w:type="character" w:styleId="Odwoanieprzypisukocowego">
    <w:name w:val="endnote reference"/>
    <w:basedOn w:val="Domylnaczcionkaakapitu"/>
    <w:uiPriority w:val="99"/>
    <w:semiHidden/>
    <w:unhideWhenUsed/>
    <w:rsid w:val="005C17D8"/>
    <w:rPr>
      <w:vertAlign w:val="superscript"/>
    </w:rPr>
  </w:style>
  <w:style w:type="character" w:styleId="Odwoaniedokomentarza">
    <w:name w:val="annotation reference"/>
    <w:basedOn w:val="Domylnaczcionkaakapitu"/>
    <w:uiPriority w:val="99"/>
    <w:semiHidden/>
    <w:unhideWhenUsed/>
    <w:rsid w:val="00090FB5"/>
    <w:rPr>
      <w:sz w:val="16"/>
      <w:szCs w:val="16"/>
    </w:rPr>
  </w:style>
  <w:style w:type="paragraph" w:styleId="Tekstkomentarza">
    <w:name w:val="annotation text"/>
    <w:basedOn w:val="Normalny"/>
    <w:link w:val="TekstkomentarzaZnak"/>
    <w:uiPriority w:val="99"/>
    <w:unhideWhenUsed/>
    <w:rsid w:val="00090FB5"/>
    <w:pPr>
      <w:spacing w:line="240" w:lineRule="auto"/>
    </w:pPr>
    <w:rPr>
      <w:sz w:val="20"/>
      <w:szCs w:val="20"/>
    </w:rPr>
  </w:style>
  <w:style w:type="character" w:customStyle="1" w:styleId="TekstkomentarzaZnak">
    <w:name w:val="Tekst komentarza Znak"/>
    <w:basedOn w:val="Domylnaczcionkaakapitu"/>
    <w:link w:val="Tekstkomentarza"/>
    <w:uiPriority w:val="99"/>
    <w:rsid w:val="00090FB5"/>
    <w:rPr>
      <w:sz w:val="20"/>
      <w:szCs w:val="20"/>
    </w:rPr>
  </w:style>
  <w:style w:type="paragraph" w:styleId="Tematkomentarza">
    <w:name w:val="annotation subject"/>
    <w:basedOn w:val="Tekstkomentarza"/>
    <w:next w:val="Tekstkomentarza"/>
    <w:link w:val="TematkomentarzaZnak"/>
    <w:uiPriority w:val="99"/>
    <w:semiHidden/>
    <w:unhideWhenUsed/>
    <w:rsid w:val="00090FB5"/>
    <w:rPr>
      <w:b/>
      <w:bCs/>
    </w:rPr>
  </w:style>
  <w:style w:type="character" w:customStyle="1" w:styleId="TematkomentarzaZnak">
    <w:name w:val="Temat komentarza Znak"/>
    <w:basedOn w:val="TekstkomentarzaZnak"/>
    <w:link w:val="Tematkomentarza"/>
    <w:uiPriority w:val="99"/>
    <w:semiHidden/>
    <w:rsid w:val="00090F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rozwojumazowsza.e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duszedlamazowsza.eu" TargetMode="External"/><Relationship Id="rId12" Type="http://schemas.openxmlformats.org/officeDocument/2006/relationships/hyperlink" Target="http://www.funduszeuedlamazowsz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duszenamazowszu.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unduszenamazowszu.eu" TargetMode="External"/><Relationship Id="rId4" Type="http://schemas.openxmlformats.org/officeDocument/2006/relationships/webSettings" Target="webSettings.xml"/><Relationship Id="rId9" Type="http://schemas.openxmlformats.org/officeDocument/2006/relationships/hyperlink" Target="http://www.liderzmian.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1017</TotalTime>
  <Pages>12</Pages>
  <Words>3447</Words>
  <Characters>20684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Zaczyński Karol</dc:creator>
  <cp:keywords/>
  <dc:description/>
  <cp:lastModifiedBy>Zaczyński Karol</cp:lastModifiedBy>
  <cp:revision>19</cp:revision>
  <cp:lastPrinted>2023-01-03T13:47:00Z</cp:lastPrinted>
  <dcterms:created xsi:type="dcterms:W3CDTF">2023-01-02T08:08:00Z</dcterms:created>
  <dcterms:modified xsi:type="dcterms:W3CDTF">2023-01-16T13:33:00Z</dcterms:modified>
</cp:coreProperties>
</file>