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05BF8FF3" w14:textId="1DF61C86" w:rsidR="007A0B59" w:rsidRPr="004668AB" w:rsidRDefault="007A0B59" w:rsidP="007A0B59">
      <w:pPr>
        <w:jc w:val="center"/>
        <w:rPr>
          <w:rFonts w:asciiTheme="minorHAnsi" w:hAnsiTheme="minorHAnsi" w:cstheme="minorHAnsi"/>
          <w:b/>
          <w:sz w:val="22"/>
        </w:rPr>
      </w:pPr>
      <w:r w:rsidRPr="004668AB">
        <w:rPr>
          <w:rFonts w:asciiTheme="minorHAnsi" w:hAnsiTheme="minorHAnsi" w:cstheme="minorHAnsi"/>
          <w:b/>
          <w:sz w:val="22"/>
        </w:rPr>
        <w:t xml:space="preserve">Świadczenie usługi </w:t>
      </w:r>
      <w:bookmarkStart w:id="0" w:name="_Hlk113619952"/>
      <w:r w:rsidRPr="004668AB">
        <w:rPr>
          <w:rFonts w:asciiTheme="minorHAnsi" w:hAnsiTheme="minorHAnsi" w:cstheme="minorHAnsi"/>
          <w:b/>
          <w:sz w:val="22"/>
        </w:rPr>
        <w:t>obsługi serwisowej i wsparcia technicznego dla wszystkic</w:t>
      </w:r>
      <w:r w:rsidR="00B47AD9">
        <w:rPr>
          <w:rFonts w:asciiTheme="minorHAnsi" w:hAnsiTheme="minorHAnsi" w:cstheme="minorHAnsi"/>
          <w:b/>
          <w:sz w:val="22"/>
        </w:rPr>
        <w:t>h dostępnych funkcji na okres 12</w:t>
      </w:r>
      <w:r w:rsidRPr="004668AB">
        <w:rPr>
          <w:rFonts w:asciiTheme="minorHAnsi" w:hAnsiTheme="minorHAnsi" w:cstheme="minorHAnsi"/>
          <w:b/>
          <w:sz w:val="22"/>
        </w:rPr>
        <w:t xml:space="preserve"> miesięcy dla posiadanych przez Zamawiającego urządzeń </w:t>
      </w:r>
      <w:proofErr w:type="spellStart"/>
      <w:r w:rsidRPr="004668AB">
        <w:rPr>
          <w:rFonts w:asciiTheme="minorHAnsi" w:hAnsiTheme="minorHAnsi" w:cstheme="minorHAnsi"/>
          <w:b/>
          <w:sz w:val="22"/>
        </w:rPr>
        <w:t>Next</w:t>
      </w:r>
      <w:proofErr w:type="spellEnd"/>
      <w:r w:rsidRPr="004668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4668AB">
        <w:rPr>
          <w:rFonts w:asciiTheme="minorHAnsi" w:hAnsiTheme="minorHAnsi" w:cstheme="minorHAnsi"/>
          <w:b/>
          <w:sz w:val="22"/>
        </w:rPr>
        <w:t>Generation</w:t>
      </w:r>
      <w:proofErr w:type="spellEnd"/>
      <w:r w:rsidRPr="004668AB">
        <w:rPr>
          <w:rFonts w:asciiTheme="minorHAnsi" w:hAnsiTheme="minorHAnsi" w:cstheme="minorHAnsi"/>
          <w:b/>
          <w:sz w:val="22"/>
        </w:rPr>
        <w:t xml:space="preserve"> Firewall</w:t>
      </w:r>
      <w:bookmarkEnd w:id="0"/>
    </w:p>
    <w:p w14:paraId="21020A76" w14:textId="77777777" w:rsidR="007A0B59" w:rsidRPr="004668AB" w:rsidRDefault="007A0B59" w:rsidP="007A0B59">
      <w:pPr>
        <w:jc w:val="center"/>
        <w:rPr>
          <w:rFonts w:asciiTheme="minorHAnsi" w:hAnsiTheme="minorHAnsi" w:cstheme="minorHAnsi"/>
          <w:sz w:val="22"/>
          <w:lang w:eastAsia="x-none"/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F08C046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</w:t>
      </w:r>
      <w:r w:rsidR="00B47AD9">
        <w:rPr>
          <w:rFonts w:asciiTheme="minorHAnsi" w:hAnsiTheme="minorHAnsi" w:cstheme="minorHAnsi"/>
          <w:b/>
          <w:szCs w:val="20"/>
        </w:rPr>
        <w:t>12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96C6667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</w:t>
      </w:r>
      <w:r w:rsidR="00B47AD9">
        <w:rPr>
          <w:rFonts w:asciiTheme="minorHAnsi" w:hAnsiTheme="minorHAnsi" w:cstheme="minorHAnsi"/>
          <w:b/>
          <w:szCs w:val="20"/>
        </w:rPr>
        <w:t>12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518855E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</w:t>
      </w:r>
      <w:r w:rsidR="00B47AD9">
        <w:rPr>
          <w:rFonts w:asciiTheme="minorHAnsi" w:hAnsiTheme="minorHAnsi" w:cstheme="minorHAnsi"/>
          <w:b/>
          <w:szCs w:val="20"/>
        </w:rPr>
        <w:t>12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bookmarkStart w:id="1" w:name="_GoBack"/>
      <w:bookmarkEnd w:id="1"/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A3A1" w14:textId="77777777" w:rsidR="008E1B74" w:rsidRDefault="008E1B74" w:rsidP="0038231F">
      <w:pPr>
        <w:spacing w:line="240" w:lineRule="auto"/>
      </w:pPr>
      <w:r>
        <w:separator/>
      </w:r>
    </w:p>
  </w:endnote>
  <w:endnote w:type="continuationSeparator" w:id="0">
    <w:p w14:paraId="748CCE7A" w14:textId="77777777" w:rsidR="008E1B74" w:rsidRDefault="008E1B7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003FA60C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B47AD9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14:paraId="0FA75012" w14:textId="0281E66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47AD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47AD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C68D85A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47AD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47AD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01C5" w14:textId="77777777" w:rsidR="008E1B74" w:rsidRDefault="008E1B74" w:rsidP="0038231F">
      <w:pPr>
        <w:spacing w:line="240" w:lineRule="auto"/>
      </w:pPr>
      <w:r>
        <w:separator/>
      </w:r>
    </w:p>
  </w:footnote>
  <w:footnote w:type="continuationSeparator" w:id="0">
    <w:p w14:paraId="36868835" w14:textId="77777777" w:rsidR="008E1B74" w:rsidRDefault="008E1B7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D2A9018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</w:t>
    </w:r>
    <w:r w:rsidR="00B47AD9">
      <w:rPr>
        <w:rFonts w:ascii="Calibri" w:hAnsi="Calibri"/>
        <w:b/>
        <w:bCs/>
        <w:sz w:val="16"/>
        <w:szCs w:val="18"/>
        <w:u w:val="single"/>
      </w:rPr>
      <w:t>.331-1-37/23.U.WI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B47AD9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830A8A1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</w:t>
    </w:r>
    <w:r w:rsidR="00B47AD9">
      <w:rPr>
        <w:rFonts w:ascii="Calibri" w:hAnsi="Calibri"/>
        <w:b/>
        <w:bCs/>
        <w:sz w:val="16"/>
        <w:szCs w:val="18"/>
        <w:u w:val="single"/>
      </w:rPr>
      <w:t>.331-1-37/23.U.WIPFE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1B74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47AD9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928290FD-E5DF-448A-9EB3-6D77A256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2022-08-26T09:43:00Z</cp:lastPrinted>
  <dcterms:created xsi:type="dcterms:W3CDTF">2022-10-11T11:52:00Z</dcterms:created>
  <dcterms:modified xsi:type="dcterms:W3CDTF">2023-08-10T08:57:00Z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