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382AB346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6D63EE">
        <w:rPr>
          <w:rFonts w:cs="Arial"/>
          <w:b/>
          <w:bCs/>
          <w:sz w:val="20"/>
          <w:szCs w:val="20"/>
        </w:rPr>
        <w:t>„</w:t>
      </w:r>
      <w:r w:rsidR="006D63EE" w:rsidRPr="006D63EE">
        <w:rPr>
          <w:rFonts w:cs="Arial"/>
          <w:b/>
          <w:bCs/>
          <w:sz w:val="20"/>
          <w:szCs w:val="20"/>
        </w:rPr>
        <w:t>Pomoc publiczna  na podstawie GBER oraz  pomoc de minimis w okresie programowania 2021-2027 – modernizacja przepisów</w:t>
      </w:r>
      <w:r w:rsidRPr="006D63EE">
        <w:rPr>
          <w:rFonts w:cs="Arial"/>
          <w:b/>
          <w:bCs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udokumentowane doświadczenie w prowadzeniu szkoleń z zakresu pomocy publicznej, tj. prowadzenie osobiście jako trener w ciągu ostatnich 3 lat przed upływem terminu składania ofert, co najmniej 20 szkoleń z zakresu pomocy publicznej dla co najmniej 10 osobowych grup uczestników</w:t>
      </w:r>
    </w:p>
    <w:p w14:paraId="04EE3ED5" w14:textId="33A55B53" w:rsidR="00A92B91" w:rsidRPr="006D63EE" w:rsidRDefault="006D63EE" w:rsidP="00A92B91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6D63EE">
        <w:rPr>
          <w:rFonts w:cs="Arial"/>
          <w:sz w:val="20"/>
          <w:szCs w:val="20"/>
        </w:rPr>
        <w:t>2</w:t>
      </w:r>
      <w:r w:rsidR="00A92B91" w:rsidRPr="006D63EE">
        <w:rPr>
          <w:rFonts w:cs="Arial"/>
          <w:sz w:val="20"/>
          <w:szCs w:val="20"/>
        </w:rPr>
        <w:t xml:space="preserve">0 przeprowadzonych szkoleń z zakresu </w:t>
      </w:r>
      <w:r w:rsidRPr="006D63EE">
        <w:rPr>
          <w:rFonts w:cs="Arial"/>
          <w:sz w:val="20"/>
          <w:szCs w:val="20"/>
        </w:rPr>
        <w:t>pomocy publicznej</w:t>
      </w:r>
      <w:r w:rsidR="00A92B91" w:rsidRPr="006D63EE">
        <w:rPr>
          <w:rFonts w:cs="Arial"/>
          <w:sz w:val="20"/>
          <w:szCs w:val="20"/>
        </w:rPr>
        <w:t xml:space="preserve"> to minimum definiujące, że oferta spełnia warunki. Przy obliczaniu punktacji, zgodnie z powyższym wzorem, będzie brane pod uwagę każde kolejne szkolenie powyżej </w:t>
      </w:r>
      <w:r w:rsidRPr="006D63EE">
        <w:rPr>
          <w:rFonts w:cs="Arial"/>
          <w:sz w:val="20"/>
          <w:szCs w:val="20"/>
        </w:rPr>
        <w:t>2</w:t>
      </w:r>
      <w:r w:rsidR="00A92B91" w:rsidRPr="006D63EE">
        <w:rPr>
          <w:rFonts w:cs="Arial"/>
          <w:sz w:val="20"/>
          <w:szCs w:val="20"/>
        </w:rPr>
        <w:t>0, wykazane w tabeli „Doświadczenie osób i podmiotów”.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6D63EE" w:rsidRPr="009C5754" w14:paraId="0531233C" w14:textId="6AB9A557" w:rsidTr="006D63E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6D63EE" w:rsidRPr="008839F6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2F848E74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szkoleń z zakresu </w:t>
            </w:r>
            <w:r>
              <w:rPr>
                <w:rFonts w:cs="Arial"/>
                <w:b/>
                <w:sz w:val="20"/>
                <w:szCs w:val="20"/>
              </w:rPr>
              <w:t>pomocy publicznej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1F3E525B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>
              <w:rPr>
                <w:rFonts w:cs="Arial"/>
                <w:b/>
                <w:sz w:val="20"/>
                <w:szCs w:val="20"/>
              </w:rPr>
              <w:t>pomocy publicznej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6D63E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6D63E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3</cp:revision>
  <cp:lastPrinted>2018-02-09T11:30:00Z</cp:lastPrinted>
  <dcterms:created xsi:type="dcterms:W3CDTF">2023-09-11T11:01:00Z</dcterms:created>
  <dcterms:modified xsi:type="dcterms:W3CDTF">2023-09-11T11:05:00Z</dcterms:modified>
</cp:coreProperties>
</file>