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8172658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Hlk145660739"/>
      <w:r>
        <w:rPr>
          <w:rFonts w:ascii="Calibri" w:hAnsi="Calibri"/>
          <w:sz w:val="22"/>
          <w:szCs w:val="22"/>
        </w:rPr>
        <w:t xml:space="preserve">Szanowni Państwo, </w:t>
      </w:r>
    </w:p>
    <w:p w14:paraId="3B26E479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17BC03" w14:textId="414C468E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63B950C" w14:textId="56D1B092" w:rsidR="00E616AB" w:rsidRDefault="00E616AB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3FC63E7C" w14:textId="4AFB1631" w:rsidR="006C2659" w:rsidRDefault="006C2659" w:rsidP="006C2659">
      <w:pPr>
        <w:jc w:val="center"/>
        <w:rPr>
          <w:b/>
          <w:bCs/>
        </w:rPr>
      </w:pPr>
      <w:r>
        <w:rPr>
          <w:b/>
          <w:bCs/>
        </w:rPr>
        <w:t>„</w:t>
      </w:r>
      <w:r w:rsidR="003D504E">
        <w:rPr>
          <w:rFonts w:asciiTheme="minorHAnsi" w:hAnsiTheme="minorHAnsi" w:cstheme="minorHAnsi"/>
          <w:b/>
          <w:bCs/>
          <w:color w:val="212121"/>
        </w:rPr>
        <w:t>Zmiany w zasadach kwalifikowalności wydatków w perspektywie finansowej 2021-2027</w:t>
      </w:r>
      <w:r>
        <w:rPr>
          <w:b/>
          <w:bCs/>
        </w:rPr>
        <w:t>”</w:t>
      </w:r>
    </w:p>
    <w:p w14:paraId="3357F9AF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bookmarkEnd w:id="0"/>
    <w:p w14:paraId="7C742AEA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11271DC" w14:textId="39869E50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5408E003" w14:textId="77777777" w:rsidR="00A901B6" w:rsidRDefault="00A901B6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506DD74" w14:textId="77777777" w:rsidR="00A901B6" w:rsidRDefault="00A901B6" w:rsidP="00A901B6">
      <w:pPr>
        <w:pStyle w:val="Akapitzlist"/>
        <w:numPr>
          <w:ilvl w:val="0"/>
          <w:numId w:val="32"/>
        </w:numPr>
        <w:contextualSpacing/>
      </w:pPr>
      <w:r>
        <w:t xml:space="preserve">Podstawowe akty prawne i wytyczne. </w:t>
      </w:r>
    </w:p>
    <w:p w14:paraId="736A6761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Akty prawne i wytyczne na poziomie UE;</w:t>
      </w:r>
    </w:p>
    <w:p w14:paraId="540CF5F0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Wytyczne dotyczące kwalifikowalności wydatków w ramach Europejskiego Funduszu Rozwoju Regionalnego, Europejskiego Funduszu Społecznego oraz Funduszu Spójności na lata 2021-2027. Kluczowe zmiany i różnice w podejściu względem poprzedniej perspektywy finansowej.</w:t>
      </w:r>
    </w:p>
    <w:p w14:paraId="1043E237" w14:textId="77777777" w:rsidR="00A901B6" w:rsidRDefault="00A901B6" w:rsidP="00A901B6">
      <w:pPr>
        <w:pStyle w:val="Akapitzlist"/>
        <w:numPr>
          <w:ilvl w:val="0"/>
          <w:numId w:val="32"/>
        </w:numPr>
        <w:contextualSpacing/>
      </w:pPr>
      <w:r>
        <w:t>Zmiany w zakresie zasad kwalifikowalności wydatków;</w:t>
      </w:r>
    </w:p>
    <w:p w14:paraId="174A0C49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katalogi wydatków kwalifikowalnych i niekwalifikowalnych;</w:t>
      </w:r>
    </w:p>
    <w:p w14:paraId="0EC5F7C2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nowe zasady kwalifikowania VAT;</w:t>
      </w:r>
    </w:p>
    <w:p w14:paraId="5BBE7988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koszty pośrednie;</w:t>
      </w:r>
    </w:p>
    <w:p w14:paraId="35494F1E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uproszczone metody rozliczania wydatków;</w:t>
      </w:r>
    </w:p>
    <w:p w14:paraId="586CFD46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personelu projektu i inne koszty osobowe;</w:t>
      </w:r>
    </w:p>
    <w:p w14:paraId="683D5C4A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wkład niepieniężny;</w:t>
      </w:r>
    </w:p>
    <w:p w14:paraId="150A7860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wartości niematerialne i prawne;</w:t>
      </w:r>
    </w:p>
    <w:p w14:paraId="4DB8A728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zakup nieruchomości;</w:t>
      </w:r>
    </w:p>
    <w:p w14:paraId="3FF190C8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rozliczanie leasingu i innych ograniczonych praw rzeczowych w projektach;</w:t>
      </w:r>
    </w:p>
    <w:p w14:paraId="314C2E09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projekty grantowe;</w:t>
      </w:r>
    </w:p>
    <w:p w14:paraId="528EDFE4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trwałości projektów.</w:t>
      </w:r>
    </w:p>
    <w:p w14:paraId="4E3018C0" w14:textId="77777777" w:rsidR="00A901B6" w:rsidRDefault="00A901B6" w:rsidP="00A901B6">
      <w:pPr>
        <w:pStyle w:val="Akapitzlist"/>
        <w:numPr>
          <w:ilvl w:val="0"/>
          <w:numId w:val="32"/>
        </w:numPr>
        <w:contextualSpacing/>
      </w:pPr>
      <w:r>
        <w:t>Zamiany w zakresie stosowania zakazu podwójnego finansowania.</w:t>
      </w:r>
    </w:p>
    <w:p w14:paraId="26325F4F" w14:textId="77777777" w:rsidR="00A901B6" w:rsidRDefault="00A901B6" w:rsidP="00A901B6">
      <w:pPr>
        <w:pStyle w:val="Akapitzlist"/>
        <w:numPr>
          <w:ilvl w:val="0"/>
          <w:numId w:val="32"/>
        </w:numPr>
        <w:contextualSpacing/>
      </w:pPr>
      <w:r>
        <w:t>System CST2021 i inne systemy wspierające weryfikację kwalifikowalności wydatków (SKANER, E-KONTROLE, ANTYPLAGIATOR, BK2021, kontrole krzyżowe i inne).</w:t>
      </w:r>
    </w:p>
    <w:p w14:paraId="757F2034" w14:textId="77777777" w:rsidR="00A901B6" w:rsidRDefault="00A901B6" w:rsidP="00A901B6">
      <w:pPr>
        <w:pStyle w:val="Akapitzlist"/>
        <w:numPr>
          <w:ilvl w:val="0"/>
          <w:numId w:val="32"/>
        </w:numPr>
        <w:contextualSpacing/>
      </w:pPr>
      <w:r>
        <w:t>Zmiany w zakresie stosowania zasady konkurencyjności.</w:t>
      </w:r>
    </w:p>
    <w:p w14:paraId="2903682C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Ogólne reguły dotyczące stosowania zasady konkurencyjności (terminy, zasady publikacji ogłoszeń);</w:t>
      </w:r>
    </w:p>
    <w:p w14:paraId="02C02E70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Wyłączenia od stosowania zasady konkurencyjności;</w:t>
      </w:r>
    </w:p>
    <w:p w14:paraId="21C238FC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Szczególne zasady konkurencyjności dla projektów badawczo-rozwojowych</w:t>
      </w:r>
    </w:p>
    <w:p w14:paraId="3310DB2A" w14:textId="77777777" w:rsidR="00A901B6" w:rsidRDefault="00A901B6" w:rsidP="00A901B6">
      <w:pPr>
        <w:pStyle w:val="Akapitzlist"/>
        <w:numPr>
          <w:ilvl w:val="0"/>
          <w:numId w:val="33"/>
        </w:numPr>
        <w:contextualSpacing/>
      </w:pPr>
      <w:r>
        <w:t>Dodatkowe wymagania dla wydatków ponoszonych w ramach zamówień publicznych.</w:t>
      </w:r>
    </w:p>
    <w:p w14:paraId="14CF6828" w14:textId="77777777" w:rsidR="00A901B6" w:rsidRDefault="00A901B6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16421584" w14:textId="77777777" w:rsidR="002C5A72" w:rsidRDefault="002C5A72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36029FF8" w14:textId="77777777" w:rsidR="002C5A72" w:rsidRDefault="002C5A72" w:rsidP="006C2659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19026CEA" w14:textId="77777777" w:rsidR="007F4C75" w:rsidRDefault="007F4C75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ECFB6FB" w14:textId="66CB1C1D" w:rsidR="007801AE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lastRenderedPageBreak/>
        <w:t> 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>Co nas interesuje w ramach szkolenia:</w:t>
      </w:r>
    </w:p>
    <w:p w14:paraId="21AB7CF9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670A917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0B13D324" w14:textId="77777777" w:rsidR="006D2ADE" w:rsidRPr="003A55CF" w:rsidRDefault="006D2ADE" w:rsidP="006D2ADE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7275ECCF" w14:textId="77777777" w:rsidR="002A5D71" w:rsidRDefault="006D2ADE" w:rsidP="002A5D71">
      <w:pPr>
        <w:pStyle w:val="Akapitzlist"/>
        <w:numPr>
          <w:ilvl w:val="0"/>
          <w:numId w:val="34"/>
        </w:numPr>
        <w:spacing w:after="160"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797600">
        <w:rPr>
          <w:rFonts w:asciiTheme="minorHAnsi" w:hAnsiTheme="minorHAnsi" w:cstheme="minorHAnsi"/>
          <w:sz w:val="24"/>
          <w:szCs w:val="24"/>
          <w:lang w:eastAsia="en-US"/>
        </w:rPr>
        <w:t>minimum 3 -  letnie,</w:t>
      </w:r>
      <w:r w:rsidR="002A5D7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2A5D7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udokumentowane doświadczenie w prowadzeniu szkoleń z zakresu kwalifikowania wydatków w perspektywie finansowej 2021-27, tj. prowadzenie osobiście jako trener w ciągu ostatnich 3 lat przed upływem terminu składania ofert, co najmniej 25 szkoleń z zakresu kwalifikowania wydatków w perspektywie finansowej 2021-27 dla co najmniej 10 osobowych grup uczestników, w tym minimum 15 szkoleń w przeciągu 12 miesięcy przed upływem terminu składania ofert.</w:t>
      </w:r>
    </w:p>
    <w:p w14:paraId="6303F79A" w14:textId="310AA694" w:rsidR="006D2ADE" w:rsidRPr="00797600" w:rsidRDefault="006D2ADE" w:rsidP="00487DC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79760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797600">
        <w:rPr>
          <w:rFonts w:asciiTheme="minorHAnsi" w:hAnsiTheme="minorHAnsi" w:cstheme="minorHAnsi"/>
          <w:color w:val="212121"/>
          <w:sz w:val="24"/>
          <w:szCs w:val="24"/>
        </w:rPr>
        <w:t xml:space="preserve">opracowanie i przygotowanie materiału dydaktycznego dla wszystkich uczestników szkolenia + 1 egzemplarz archiwalny dla Zamawiającego. </w:t>
      </w:r>
    </w:p>
    <w:p w14:paraId="2A3EAD6E" w14:textId="77777777" w:rsidR="006D2ADE" w:rsidRPr="003A55CF" w:rsidRDefault="006D2ADE" w:rsidP="006D2AD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Zamawiającemu.</w:t>
      </w:r>
    </w:p>
    <w:p w14:paraId="419030A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przygotowanie i wręczenie pracownikom dyplomów ukończenia szkolenia (certyfikatów) w formie papierowej oraz przesłanie kopii Zamawiającemu. </w:t>
      </w:r>
    </w:p>
    <w:p w14:paraId="53A81CE9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Zamawiającego.</w:t>
      </w:r>
    </w:p>
    <w:p w14:paraId="7369FC18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43F922A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47B4075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możliwość zadawania  pytań/kontaktu mailowego z trenerem po szkoleniu przez 30 dni roboczych.</w:t>
      </w:r>
    </w:p>
    <w:p w14:paraId="608B3D52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58BC5804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4C897A81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12D73AA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57BB2190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6BEBA627" w14:textId="77777777" w:rsidR="00DB3D93" w:rsidRDefault="00DB3D93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8F945E7" w14:textId="77777777" w:rsidR="00DB3D93" w:rsidRDefault="00DB3D93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5458BC0E" w14:textId="77777777" w:rsidR="00DB3D93" w:rsidRPr="003A55CF" w:rsidRDefault="00DB3D93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6D626D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6D626D">
        <w:rPr>
          <w:rFonts w:asciiTheme="minorHAnsi" w:hAnsiTheme="minorHAnsi" w:cstheme="minorHAnsi"/>
          <w:b/>
          <w:bCs/>
          <w:color w:val="212121"/>
          <w:sz w:val="22"/>
          <w:szCs w:val="22"/>
        </w:rPr>
        <w:lastRenderedPageBreak/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CC92531" w14:textId="24B9F09E" w:rsidR="007E41C8" w:rsidRPr="00FC2AC7" w:rsidRDefault="007E41C8" w:rsidP="007E41C8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BA48E7D" w14:textId="77777777" w:rsidR="007E41C8" w:rsidRDefault="007E41C8" w:rsidP="007E41C8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42FB020A" w14:textId="77777777" w:rsidR="007E41C8" w:rsidRPr="00CD1681" w:rsidRDefault="007E41C8" w:rsidP="007E41C8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328A0F0D" w14:textId="77777777" w:rsidR="007E41C8" w:rsidRPr="00CD1681" w:rsidRDefault="007E41C8" w:rsidP="007E41C8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C=(Cmin/Cx) x 55</w:t>
      </w:r>
    </w:p>
    <w:p w14:paraId="75704242" w14:textId="77777777" w:rsidR="007E41C8" w:rsidRPr="00CD1681" w:rsidRDefault="007E41C8" w:rsidP="007E41C8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EAAC453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283AA92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 - najniższa cena spośród ważnych ofert</w:t>
      </w:r>
    </w:p>
    <w:p w14:paraId="6D78008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 – cena badanej oferty wyliczona zgodnie ze wskazaniem Zamawiającego, tj. stawka za 1 osobę x liczba osób</w:t>
      </w:r>
    </w:p>
    <w:p w14:paraId="2FB92033" w14:textId="77777777" w:rsidR="007E41C8" w:rsidRPr="00422287" w:rsidRDefault="007E41C8" w:rsidP="007E41C8">
      <w:pPr>
        <w:pStyle w:val="NormalnyWeb"/>
        <w:ind w:left="360"/>
        <w:jc w:val="both"/>
        <w:rPr>
          <w:rStyle w:val="Pogrubienie"/>
          <w:color w:val="212121"/>
        </w:rPr>
      </w:pPr>
    </w:p>
    <w:p w14:paraId="22974504" w14:textId="77777777" w:rsidR="006C2659" w:rsidRPr="00FA656E" w:rsidRDefault="006C2659" w:rsidP="006C2659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Doświadczenie trenera -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="Calibri" w:eastAsia="Calibri" w:hAnsi="Calibri" w:cs="Calibri"/>
          <w:sz w:val="22"/>
          <w:szCs w:val="22"/>
          <w:lang w:eastAsia="ar-SA"/>
        </w:rPr>
        <w:t>liczba przeprowadzonych szkoleń przez wskazanego trenera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Theme="minorHAnsi" w:hAnsiTheme="minorHAnsi" w:cstheme="minorHAnsi"/>
          <w:sz w:val="22"/>
          <w:szCs w:val="22"/>
        </w:rPr>
        <w:t> –</w:t>
      </w:r>
      <w:r w:rsidRPr="00FA65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waga 45% (max 45 pkt)</w:t>
      </w:r>
    </w:p>
    <w:p w14:paraId="203F6640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bCs/>
          <w:color w:val="212121"/>
        </w:rPr>
      </w:pPr>
    </w:p>
    <w:p w14:paraId="3B4256C7" w14:textId="77777777" w:rsidR="006C2659" w:rsidRPr="009438AC" w:rsidRDefault="006C2659" w:rsidP="006C2659">
      <w:pPr>
        <w:ind w:left="708"/>
        <w:jc w:val="both"/>
        <w:rPr>
          <w:rFonts w:eastAsia="Calibri"/>
          <w:lang w:eastAsia="ar-SA"/>
        </w:rPr>
      </w:pPr>
      <w:r w:rsidRPr="009438AC">
        <w:rPr>
          <w:rFonts w:eastAsia="Calibri"/>
          <w:lang w:eastAsia="ar-SA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B07EC9A" w14:textId="77777777" w:rsidR="006C2659" w:rsidRPr="00CD1681" w:rsidRDefault="006C2659" w:rsidP="006C2659">
      <w:pPr>
        <w:ind w:left="708"/>
        <w:jc w:val="both"/>
        <w:rPr>
          <w:rFonts w:asciiTheme="minorHAnsi" w:hAnsiTheme="minorHAnsi" w:cstheme="minorHAnsi"/>
          <w:bCs/>
          <w:color w:val="212121"/>
        </w:rPr>
      </w:pPr>
    </w:p>
    <w:p w14:paraId="7A0CC7C1" w14:textId="77777777" w:rsidR="006C2659" w:rsidRPr="00CD1681" w:rsidRDefault="006C2659" w:rsidP="006C2659">
      <w:pPr>
        <w:ind w:left="360"/>
        <w:jc w:val="center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D = (Dx/Dmax) x 45</w:t>
      </w:r>
    </w:p>
    <w:p w14:paraId="57582209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gdzie:</w:t>
      </w:r>
    </w:p>
    <w:p w14:paraId="6B1E94E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– liczba punktów przyznana badanej ofercie</w:t>
      </w:r>
    </w:p>
    <w:p w14:paraId="0F432F6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1F7E08A4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</w:t>
      </w:r>
      <w:r w:rsidRPr="00CD1681">
        <w:rPr>
          <w:bCs/>
          <w:color w:val="212121"/>
          <w:sz w:val="16"/>
          <w:szCs w:val="16"/>
        </w:rPr>
        <w:t xml:space="preserve">x - </w:t>
      </w:r>
      <w:r w:rsidRPr="00CD1681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411E31FA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color w:val="212121"/>
        </w:rPr>
      </w:pPr>
    </w:p>
    <w:p w14:paraId="3E7018B7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Wykonawca może otrzymać maksymalnie 100 punktów liczonych jako suma punktów przyznanych w kryterium:</w:t>
      </w:r>
    </w:p>
    <w:p w14:paraId="6D70F69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1) cena przeprowadzenia szkolenia  i 2) doświadczenie trenera. </w:t>
      </w:r>
    </w:p>
    <w:p w14:paraId="21B14EC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184488CE" w14:textId="77777777" w:rsidR="007E41C8" w:rsidRPr="00CA1313" w:rsidRDefault="007E41C8" w:rsidP="007E41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1840FAC4" w14:textId="77777777" w:rsidR="007E41C8" w:rsidRPr="00795A9D" w:rsidRDefault="007E41C8" w:rsidP="007E41C8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0FE0DFF6" w14:textId="77777777" w:rsidR="007E41C8" w:rsidRDefault="007E41C8" w:rsidP="007E41C8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1C7A6207" w14:textId="7FEB8982" w:rsidR="006C2659" w:rsidRDefault="006C2659" w:rsidP="006C2659">
      <w:pPr>
        <w:pStyle w:val="NormalnyWeb"/>
        <w:jc w:val="both"/>
        <w:rPr>
          <w:rStyle w:val="Pogrubienie"/>
          <w:b w:val="0"/>
          <w:bCs w:val="0"/>
        </w:rPr>
      </w:pPr>
      <w:bookmarkStart w:id="1" w:name="_Hlk145660750"/>
      <w:r>
        <w:rPr>
          <w:rStyle w:val="Pogrubienie"/>
          <w:rFonts w:ascii="Calibri" w:hAnsi="Calibri" w:cs="Calibri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 w:rsidR="00AD13A0">
        <w:rPr>
          <w:rStyle w:val="Pogrubienie"/>
          <w:rFonts w:ascii="Calibri" w:hAnsi="Calibri" w:cs="Calibri"/>
          <w:color w:val="212121"/>
          <w:sz w:val="22"/>
          <w:szCs w:val="22"/>
        </w:rPr>
        <w:t>100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ób.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Minimalna liczba uczestników zagwarantowana przez Zamawiającego wynosi </w:t>
      </w:r>
      <w:r w:rsidR="00AD13A0">
        <w:rPr>
          <w:rStyle w:val="Pogrubienie"/>
          <w:rFonts w:ascii="Calibri" w:hAnsi="Calibri" w:cs="Calibri"/>
          <w:color w:val="212121"/>
          <w:sz w:val="22"/>
          <w:szCs w:val="22"/>
        </w:rPr>
        <w:t>9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0 osób.</w:t>
      </w:r>
    </w:p>
    <w:p w14:paraId="1E0F6855" w14:textId="77777777" w:rsidR="006C2659" w:rsidRDefault="006C2659" w:rsidP="006C2659">
      <w:pPr>
        <w:pStyle w:val="NormalnyWeb"/>
        <w:jc w:val="both"/>
        <w:rPr>
          <w:rStyle w:val="Pogrubienie"/>
          <w:b w:val="0"/>
          <w:bCs w:val="0"/>
        </w:rPr>
      </w:pPr>
    </w:p>
    <w:p w14:paraId="4E9BECEA" w14:textId="1A5BAFBD" w:rsidR="006C2659" w:rsidRDefault="006C2659" w:rsidP="006C2659">
      <w:pPr>
        <w:pStyle w:val="NormalnyWeb"/>
        <w:spacing w:line="276" w:lineRule="auto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 w:rsidRPr="00F44D93">
        <w:rPr>
          <w:rStyle w:val="Pogrubienie"/>
          <w:rFonts w:ascii="Calibri" w:hAnsi="Calibri" w:cs="Calibri"/>
          <w:color w:val="212121"/>
          <w:sz w:val="22"/>
          <w:szCs w:val="22"/>
          <w:u w:val="single"/>
        </w:rPr>
        <w:t>Czas trwania szkolenia:</w:t>
      </w:r>
      <w:r w:rsidR="00AD13A0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1F2DD4">
        <w:rPr>
          <w:rStyle w:val="Pogrubienie"/>
          <w:rFonts w:ascii="Calibri" w:hAnsi="Calibri" w:cs="Calibri"/>
          <w:color w:val="212121"/>
          <w:sz w:val="22"/>
          <w:szCs w:val="22"/>
        </w:rPr>
        <w:t>4 grupy</w:t>
      </w:r>
      <w:r w:rsidR="00AD13A0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szkoleni</w:t>
      </w:r>
      <w:r w:rsidR="001F2DD4">
        <w:rPr>
          <w:rStyle w:val="Pogrubienie"/>
          <w:rFonts w:ascii="Calibri" w:hAnsi="Calibri" w:cs="Calibri"/>
          <w:color w:val="212121"/>
          <w:sz w:val="22"/>
          <w:szCs w:val="22"/>
        </w:rPr>
        <w:t>owe</w:t>
      </w:r>
      <w:r w:rsidR="00AD13A0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1F2DD4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x 2 dni </w:t>
      </w:r>
      <w:r w:rsidR="003873C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( Program szkolenia powinien obejmować co najmniej 8 </w:t>
      </w:r>
      <w:r w:rsidR="002B37CB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godzin szkoleniowych, godzina szkoleniowa = 45 min), czyli łącznie </w:t>
      </w:r>
      <w:r w:rsidR="00AD13A0">
        <w:rPr>
          <w:rStyle w:val="Pogrubienie"/>
          <w:rFonts w:ascii="Calibri" w:hAnsi="Calibri" w:cs="Calibri"/>
          <w:color w:val="212121"/>
          <w:sz w:val="22"/>
          <w:szCs w:val="22"/>
        </w:rPr>
        <w:t>8</w:t>
      </w:r>
      <w:r w:rsidR="002B37CB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dni szkoleni</w:t>
      </w:r>
      <w:r w:rsidR="00AD13A0">
        <w:rPr>
          <w:rStyle w:val="Pogrubienie"/>
          <w:rFonts w:ascii="Calibri" w:hAnsi="Calibri" w:cs="Calibri"/>
          <w:color w:val="212121"/>
          <w:sz w:val="22"/>
          <w:szCs w:val="22"/>
        </w:rPr>
        <w:t>a</w:t>
      </w:r>
      <w:r w:rsidR="002B37CB"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</w:p>
    <w:p w14:paraId="6F6744FB" w14:textId="77777777" w:rsidR="00AF62D6" w:rsidRPr="003A55CF" w:rsidRDefault="00AF62D6" w:rsidP="006C2659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EDCBC6D" w14:textId="2DF002A0" w:rsidR="006C2659" w:rsidRDefault="006C2659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F44D93">
        <w:rPr>
          <w:rStyle w:val="Pogrubienie"/>
          <w:rFonts w:ascii="Calibri" w:hAnsi="Calibri" w:cs="Calibri"/>
          <w:sz w:val="22"/>
          <w:szCs w:val="22"/>
          <w:u w:val="single"/>
        </w:rPr>
        <w:t>Terminy szkoleń:</w:t>
      </w:r>
      <w:r w:rsidR="00AD13A0">
        <w:rPr>
          <w:rFonts w:asciiTheme="minorHAnsi" w:hAnsiTheme="minorHAnsi" w:cstheme="minorHAnsi"/>
          <w:color w:val="212121"/>
        </w:rPr>
        <w:t xml:space="preserve"> </w:t>
      </w:r>
      <w:r w:rsidR="00AD13A0" w:rsidRPr="00AD13A0">
        <w:rPr>
          <w:rFonts w:asciiTheme="minorHAnsi" w:hAnsiTheme="minorHAnsi" w:cstheme="minorHAnsi"/>
          <w:b/>
          <w:bCs/>
          <w:color w:val="212121"/>
          <w:sz w:val="22"/>
          <w:szCs w:val="22"/>
        </w:rPr>
        <w:t>2 listopada – 15 grudnia</w:t>
      </w:r>
      <w:r w:rsidR="003873C7" w:rsidRPr="00AF62D6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2023 r.</w:t>
      </w:r>
    </w:p>
    <w:p w14:paraId="4E3C04A6" w14:textId="77777777" w:rsidR="00E27F55" w:rsidRDefault="00E27F55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B1D3F5D" w14:textId="03696C84" w:rsidR="00E27F55" w:rsidRPr="001718C7" w:rsidRDefault="00E27F55" w:rsidP="00E27F55">
      <w:pPr>
        <w:pStyle w:val="NormalnyWeb"/>
        <w:spacing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2" w:name="_Hlk120013663"/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wkrszkolenia@mazowia.eu 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="00AD13A0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Pr="00E27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13A0">
        <w:rPr>
          <w:rFonts w:asciiTheme="minorHAnsi" w:hAnsiTheme="minorHAnsi" w:cstheme="minorHAnsi"/>
          <w:b/>
          <w:bCs/>
          <w:sz w:val="22"/>
          <w:szCs w:val="22"/>
        </w:rPr>
        <w:t>października</w:t>
      </w:r>
      <w:r w:rsidRPr="00E27F55">
        <w:rPr>
          <w:rFonts w:asciiTheme="minorHAnsi" w:hAnsiTheme="minorHAnsi" w:cstheme="minorHAnsi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2023 r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C00B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z dopiskiem w tytule wiadomości: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„</w:t>
      </w:r>
      <w:r w:rsidR="00B9326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Perspektywa finansowa 2021-2027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bookmarkEnd w:id="1"/>
    <w:bookmarkEnd w:id="2"/>
    <w:p w14:paraId="05357F43" w14:textId="77777777" w:rsidR="006C2659" w:rsidRPr="003A55CF" w:rsidRDefault="006C2659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705FE2C3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t>Proszę o określenie w ofercie jednostkowego kosztu udziału w szkoleniu</w:t>
      </w:r>
      <w:r w:rsidRPr="003B77BC"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 w:rsidRPr="003B77BC">
        <w:rPr>
          <w:rStyle w:val="Pogrubienie"/>
          <w:rFonts w:ascii="Calibri" w:hAnsi="Calibri"/>
          <w:color w:val="000000"/>
          <w:sz w:val="22"/>
          <w:szCs w:val="22"/>
        </w:rPr>
        <w:t>łącznego kosztu szkolenia</w:t>
      </w:r>
      <w:r w:rsidRPr="003B77BC">
        <w:rPr>
          <w:rFonts w:ascii="Calibri" w:hAnsi="Calibri" w:cs="Calibri"/>
          <w:color w:val="000000"/>
          <w:sz w:val="22"/>
          <w:szCs w:val="22"/>
        </w:rPr>
        <w:t xml:space="preserve">. Ostateczna kwota wynagrodzenia Wykonawcy będzie zależeć od </w:t>
      </w:r>
      <w:r w:rsidRPr="003B77BC">
        <w:rPr>
          <w:rFonts w:ascii="Calibri" w:hAnsi="Calibri" w:cs="Calibri"/>
          <w:color w:val="000000"/>
          <w:sz w:val="22"/>
          <w:szCs w:val="22"/>
        </w:rPr>
        <w:lastRenderedPageBreak/>
        <w:t>rzeczywistej liczby uczestników szkolenia, przez co należy rozumieć liczbę uczestników przesłanych mailem w formie listy na 3 dni robocze przed planowanym terminem szkolenia.</w:t>
      </w:r>
    </w:p>
    <w:p w14:paraId="298B403D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E2C1F21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5DB30CF4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904CFEC" w14:textId="77777777" w:rsidR="006C2659" w:rsidRDefault="006C2659" w:rsidP="006C2659">
      <w:pPr>
        <w:pStyle w:val="NormalnyWeb"/>
        <w:jc w:val="both"/>
        <w:rPr>
          <w:rStyle w:val="Pogrubienie"/>
        </w:rPr>
      </w:pPr>
    </w:p>
    <w:p w14:paraId="08A95E10" w14:textId="77777777" w:rsidR="006C2659" w:rsidRPr="00AE7E78" w:rsidRDefault="006C2659" w:rsidP="006C2659">
      <w:pPr>
        <w:jc w:val="both"/>
      </w:pPr>
    </w:p>
    <w:p w14:paraId="648A50AB" w14:textId="77777777" w:rsidR="006C2659" w:rsidRPr="009B24B5" w:rsidRDefault="006C2659" w:rsidP="006C2659">
      <w:pPr>
        <w:pStyle w:val="NormalnyWeb"/>
        <w:jc w:val="both"/>
        <w:rPr>
          <w:rFonts w:asciiTheme="minorHAnsi" w:hAnsiTheme="minorHAnsi" w:cstheme="minorHAnsi"/>
          <w:i/>
        </w:rPr>
      </w:pP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sectPr w:rsidR="005D742C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940DA"/>
    <w:multiLevelType w:val="hybridMultilevel"/>
    <w:tmpl w:val="482AE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40D95"/>
    <w:multiLevelType w:val="hybridMultilevel"/>
    <w:tmpl w:val="66B0E788"/>
    <w:lvl w:ilvl="0" w:tplc="4C6E7F7E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54DB5"/>
    <w:multiLevelType w:val="hybridMultilevel"/>
    <w:tmpl w:val="366EA5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4EE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907D0"/>
    <w:multiLevelType w:val="hybridMultilevel"/>
    <w:tmpl w:val="A85A2BA8"/>
    <w:lvl w:ilvl="0" w:tplc="CE04EE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B0F5A34"/>
    <w:multiLevelType w:val="hybridMultilevel"/>
    <w:tmpl w:val="B67646B2"/>
    <w:lvl w:ilvl="0" w:tplc="68608B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23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A525B"/>
    <w:multiLevelType w:val="hybridMultilevel"/>
    <w:tmpl w:val="5F5E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6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23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21"/>
  </w:num>
  <w:num w:numId="15" w16cid:durableId="1610771716">
    <w:abstractNumId w:val="19"/>
  </w:num>
  <w:num w:numId="16" w16cid:durableId="1581258778">
    <w:abstractNumId w:val="2"/>
  </w:num>
  <w:num w:numId="17" w16cid:durableId="2136872593">
    <w:abstractNumId w:val="27"/>
  </w:num>
  <w:num w:numId="18" w16cid:durableId="914054673">
    <w:abstractNumId w:val="7"/>
  </w:num>
  <w:num w:numId="19" w16cid:durableId="1432044109">
    <w:abstractNumId w:val="14"/>
  </w:num>
  <w:num w:numId="20" w16cid:durableId="777262101">
    <w:abstractNumId w:val="3"/>
  </w:num>
  <w:num w:numId="21" w16cid:durableId="284164984">
    <w:abstractNumId w:val="22"/>
  </w:num>
  <w:num w:numId="22" w16cid:durableId="877400409">
    <w:abstractNumId w:val="8"/>
  </w:num>
  <w:num w:numId="23" w16cid:durableId="1460949115">
    <w:abstractNumId w:val="24"/>
  </w:num>
  <w:num w:numId="24" w16cid:durableId="1829205950">
    <w:abstractNumId w:val="25"/>
  </w:num>
  <w:num w:numId="25" w16cid:durableId="269162399">
    <w:abstractNumId w:val="12"/>
  </w:num>
  <w:num w:numId="26" w16cid:durableId="1465926946">
    <w:abstractNumId w:val="10"/>
  </w:num>
  <w:num w:numId="27" w16cid:durableId="1529295405">
    <w:abstractNumId w:val="17"/>
  </w:num>
  <w:num w:numId="28" w16cid:durableId="1298025409">
    <w:abstractNumId w:val="26"/>
  </w:num>
  <w:num w:numId="29" w16cid:durableId="718626477">
    <w:abstractNumId w:val="18"/>
  </w:num>
  <w:num w:numId="30" w16cid:durableId="1229993065">
    <w:abstractNumId w:val="13"/>
  </w:num>
  <w:num w:numId="31" w16cid:durableId="423887855">
    <w:abstractNumId w:val="9"/>
  </w:num>
  <w:num w:numId="32" w16cid:durableId="9968838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7241207">
    <w:abstractNumId w:val="11"/>
  </w:num>
  <w:num w:numId="34" w16cid:durableId="141986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0F73A9"/>
    <w:rsid w:val="0010426A"/>
    <w:rsid w:val="00122F96"/>
    <w:rsid w:val="0013225E"/>
    <w:rsid w:val="00140BBF"/>
    <w:rsid w:val="00140DBC"/>
    <w:rsid w:val="00150430"/>
    <w:rsid w:val="00153EF5"/>
    <w:rsid w:val="001718C7"/>
    <w:rsid w:val="00185A7E"/>
    <w:rsid w:val="001873C9"/>
    <w:rsid w:val="001D0D7B"/>
    <w:rsid w:val="001F1124"/>
    <w:rsid w:val="001F2DD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A5D71"/>
    <w:rsid w:val="002B37CB"/>
    <w:rsid w:val="002C5A72"/>
    <w:rsid w:val="002D54A1"/>
    <w:rsid w:val="003253C6"/>
    <w:rsid w:val="00333E23"/>
    <w:rsid w:val="00340419"/>
    <w:rsid w:val="00351813"/>
    <w:rsid w:val="003873C7"/>
    <w:rsid w:val="003979D9"/>
    <w:rsid w:val="003A55CF"/>
    <w:rsid w:val="003B59F3"/>
    <w:rsid w:val="003D504E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2659"/>
    <w:rsid w:val="006C38B8"/>
    <w:rsid w:val="006D0DBA"/>
    <w:rsid w:val="006D2ADE"/>
    <w:rsid w:val="006D5596"/>
    <w:rsid w:val="006D626D"/>
    <w:rsid w:val="006E7727"/>
    <w:rsid w:val="00717301"/>
    <w:rsid w:val="00727869"/>
    <w:rsid w:val="00736290"/>
    <w:rsid w:val="007801AE"/>
    <w:rsid w:val="007869DB"/>
    <w:rsid w:val="00797600"/>
    <w:rsid w:val="007A588B"/>
    <w:rsid w:val="007E41C8"/>
    <w:rsid w:val="007E77E3"/>
    <w:rsid w:val="007F321E"/>
    <w:rsid w:val="007F41A0"/>
    <w:rsid w:val="007F4C75"/>
    <w:rsid w:val="00815E5B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47623"/>
    <w:rsid w:val="00A47D84"/>
    <w:rsid w:val="00A71730"/>
    <w:rsid w:val="00A72708"/>
    <w:rsid w:val="00A74190"/>
    <w:rsid w:val="00A901B6"/>
    <w:rsid w:val="00AA00E9"/>
    <w:rsid w:val="00AD13A0"/>
    <w:rsid w:val="00AD4F1E"/>
    <w:rsid w:val="00AD7B78"/>
    <w:rsid w:val="00AF62D6"/>
    <w:rsid w:val="00B0207D"/>
    <w:rsid w:val="00B211D3"/>
    <w:rsid w:val="00B21282"/>
    <w:rsid w:val="00B2678B"/>
    <w:rsid w:val="00B42245"/>
    <w:rsid w:val="00B85BCC"/>
    <w:rsid w:val="00B9326F"/>
    <w:rsid w:val="00BC00BD"/>
    <w:rsid w:val="00BC0151"/>
    <w:rsid w:val="00BD3A59"/>
    <w:rsid w:val="00BE3A09"/>
    <w:rsid w:val="00BF18C4"/>
    <w:rsid w:val="00C013D5"/>
    <w:rsid w:val="00C335B6"/>
    <w:rsid w:val="00C37C83"/>
    <w:rsid w:val="00C42BFA"/>
    <w:rsid w:val="00C50686"/>
    <w:rsid w:val="00C74D90"/>
    <w:rsid w:val="00CD0808"/>
    <w:rsid w:val="00CD4E5C"/>
    <w:rsid w:val="00D23742"/>
    <w:rsid w:val="00D319D8"/>
    <w:rsid w:val="00D50F12"/>
    <w:rsid w:val="00D57A13"/>
    <w:rsid w:val="00D91548"/>
    <w:rsid w:val="00D960EF"/>
    <w:rsid w:val="00DA506E"/>
    <w:rsid w:val="00DB3D93"/>
    <w:rsid w:val="00DB5139"/>
    <w:rsid w:val="00DD17E7"/>
    <w:rsid w:val="00DD6CF7"/>
    <w:rsid w:val="00DE17EF"/>
    <w:rsid w:val="00DE1970"/>
    <w:rsid w:val="00E169F1"/>
    <w:rsid w:val="00E27F55"/>
    <w:rsid w:val="00E300B7"/>
    <w:rsid w:val="00E616AB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1068</Words>
  <Characters>6410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22</cp:revision>
  <cp:lastPrinted>2018-02-09T11:27:00Z</cp:lastPrinted>
  <dcterms:created xsi:type="dcterms:W3CDTF">2023-09-11T10:49:00Z</dcterms:created>
  <dcterms:modified xsi:type="dcterms:W3CDTF">2023-10-11T06:45:00Z</dcterms:modified>
</cp:coreProperties>
</file>