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240A" w14:textId="2C2EE650" w:rsidR="00974922" w:rsidRPr="00974922" w:rsidRDefault="00974922" w:rsidP="00974922">
      <w:pPr>
        <w:suppressAutoHyphens w:val="0"/>
        <w:spacing w:before="100" w:beforeAutospacing="1" w:after="100" w:afterAutospacing="1"/>
        <w:rPr>
          <w:lang w:eastAsia="pl-PL"/>
        </w:rPr>
      </w:pPr>
      <w:r w:rsidRPr="00974922">
        <w:rPr>
          <w:noProof/>
          <w:lang w:eastAsia="pl-PL"/>
        </w:rPr>
        <w:drawing>
          <wp:inline distT="0" distB="0" distL="0" distR="0" wp14:anchorId="562683A5" wp14:editId="32A983B8">
            <wp:extent cx="5760720" cy="521970"/>
            <wp:effectExtent l="0" t="0" r="0" b="0"/>
            <wp:docPr id="15751542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FC786" w14:textId="77777777" w:rsidR="00974922" w:rsidRDefault="00974922" w:rsidP="009E2F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A6DC34B" w14:textId="6718158E" w:rsidR="009E2F17" w:rsidRPr="003C09B4" w:rsidRDefault="009E2F17" w:rsidP="009E2F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3C09B4">
        <w:rPr>
          <w:rFonts w:ascii="Calibri" w:hAnsi="Calibri" w:cs="Calibri"/>
          <w:b/>
          <w:bCs/>
          <w:sz w:val="22"/>
          <w:szCs w:val="22"/>
        </w:rPr>
        <w:t>Istotne postanowienia umowy,</w:t>
      </w:r>
    </w:p>
    <w:p w14:paraId="1FE9EC24" w14:textId="77777777" w:rsidR="009E2F17" w:rsidRPr="003C09B4" w:rsidRDefault="009E2F17" w:rsidP="009E2F1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3C09B4">
        <w:rPr>
          <w:rFonts w:ascii="Calibri" w:hAnsi="Calibri" w:cs="Calibri"/>
          <w:sz w:val="22"/>
          <w:szCs w:val="22"/>
        </w:rPr>
        <w:t>które musz</w:t>
      </w:r>
      <w:r w:rsidRPr="003C09B4">
        <w:rPr>
          <w:rFonts w:ascii="Calibri" w:eastAsia="TimesNewRoman" w:hAnsi="Calibri" w:cs="Calibri"/>
          <w:sz w:val="22"/>
          <w:szCs w:val="22"/>
        </w:rPr>
        <w:t xml:space="preserve">ą </w:t>
      </w:r>
      <w:r w:rsidRPr="003C09B4">
        <w:rPr>
          <w:rFonts w:ascii="Calibri" w:hAnsi="Calibri" w:cs="Calibri"/>
          <w:sz w:val="22"/>
          <w:szCs w:val="22"/>
        </w:rPr>
        <w:t>zosta</w:t>
      </w:r>
      <w:r w:rsidRPr="003C09B4">
        <w:rPr>
          <w:rFonts w:ascii="Calibri" w:eastAsia="TimesNewRoman" w:hAnsi="Calibri" w:cs="Calibri"/>
          <w:sz w:val="22"/>
          <w:szCs w:val="22"/>
        </w:rPr>
        <w:t xml:space="preserve">ć </w:t>
      </w:r>
      <w:r w:rsidRPr="003C09B4">
        <w:rPr>
          <w:rFonts w:ascii="Calibri" w:hAnsi="Calibri" w:cs="Calibri"/>
          <w:sz w:val="22"/>
          <w:szCs w:val="22"/>
        </w:rPr>
        <w:t>wprowadzone do umowy z Wykonawc</w:t>
      </w:r>
      <w:r w:rsidRPr="003C09B4">
        <w:rPr>
          <w:rFonts w:ascii="Calibri" w:eastAsia="TimesNewRoman" w:hAnsi="Calibri" w:cs="Calibri"/>
          <w:sz w:val="22"/>
          <w:szCs w:val="22"/>
        </w:rPr>
        <w:t>ą</w:t>
      </w:r>
      <w:r w:rsidRPr="003C09B4">
        <w:rPr>
          <w:rFonts w:ascii="Calibri" w:hAnsi="Calibri" w:cs="Calibri"/>
          <w:sz w:val="22"/>
          <w:szCs w:val="22"/>
        </w:rPr>
        <w:t>,</w:t>
      </w:r>
    </w:p>
    <w:p w14:paraId="6C14D706" w14:textId="77777777" w:rsidR="009E2F17" w:rsidRPr="003C09B4" w:rsidRDefault="009E2F17" w:rsidP="009E2F1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3C09B4">
        <w:rPr>
          <w:rFonts w:ascii="Calibri" w:hAnsi="Calibri" w:cs="Calibri"/>
          <w:sz w:val="22"/>
          <w:szCs w:val="22"/>
        </w:rPr>
        <w:t>którego oferta zostanie wybrana jako najkorzystniejsza</w:t>
      </w:r>
    </w:p>
    <w:p w14:paraId="2621ECD6" w14:textId="77777777" w:rsidR="00B82832" w:rsidRPr="003C09B4" w:rsidRDefault="00B82832" w:rsidP="005E0AF4">
      <w:pPr>
        <w:pStyle w:val="NormalnyWeb"/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7C1CAE9" w14:textId="6A239A31" w:rsidR="005E0AF4" w:rsidRPr="003C09B4" w:rsidRDefault="002A1CBE" w:rsidP="005E0AF4">
      <w:pPr>
        <w:pStyle w:val="NormalnyWeb"/>
        <w:numPr>
          <w:ilvl w:val="0"/>
          <w:numId w:val="1"/>
        </w:numPr>
        <w:spacing w:line="360" w:lineRule="auto"/>
        <w:ind w:left="426" w:hanging="426"/>
        <w:rPr>
          <w:rFonts w:ascii="Calibri" w:eastAsia="Calibri" w:hAnsi="Calibri" w:cs="Calibri"/>
          <w:sz w:val="22"/>
          <w:szCs w:val="22"/>
          <w:lang w:eastAsia="en-US"/>
        </w:rPr>
      </w:pPr>
      <w:r w:rsidRPr="003C09B4">
        <w:rPr>
          <w:rFonts w:ascii="Calibri" w:eastAsia="Calibri" w:hAnsi="Calibri" w:cs="Calibri"/>
          <w:sz w:val="22"/>
          <w:szCs w:val="22"/>
          <w:lang w:eastAsia="en-US"/>
        </w:rPr>
        <w:t>Przedmiotem umowy jest</w:t>
      </w:r>
      <w:r w:rsidR="004D1E94" w:rsidRPr="003C09B4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736541E4" w14:textId="77777777" w:rsidR="005E0AF4" w:rsidRPr="003C09B4" w:rsidRDefault="008039A6" w:rsidP="005E0AF4">
      <w:pPr>
        <w:pStyle w:val="NormalnyWeb"/>
        <w:numPr>
          <w:ilvl w:val="1"/>
          <w:numId w:val="1"/>
        </w:num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C09B4">
        <w:rPr>
          <w:rFonts w:ascii="Calibri" w:eastAsia="Calibri" w:hAnsi="Calibri" w:cs="Calibri"/>
          <w:sz w:val="22"/>
          <w:szCs w:val="22"/>
          <w:lang w:eastAsia="en-US"/>
        </w:rPr>
        <w:t xml:space="preserve">zamówienie gwarantowane obejmujące </w:t>
      </w:r>
      <w:r w:rsidR="00F32CBA" w:rsidRPr="003C09B4">
        <w:rPr>
          <w:rFonts w:ascii="Calibri" w:eastAsia="Calibri" w:hAnsi="Calibri" w:cs="Calibri"/>
          <w:sz w:val="22"/>
          <w:szCs w:val="22"/>
          <w:lang w:eastAsia="en-US"/>
        </w:rPr>
        <w:t xml:space="preserve">dostęp do platformy e-learningowej do zarządzania szkoleniami </w:t>
      </w:r>
      <w:r w:rsidRPr="003C09B4">
        <w:rPr>
          <w:rFonts w:ascii="Calibri" w:eastAsia="Calibri" w:hAnsi="Calibri" w:cs="Calibri"/>
          <w:sz w:val="22"/>
          <w:szCs w:val="22"/>
          <w:lang w:eastAsia="en-US"/>
        </w:rPr>
        <w:t xml:space="preserve">i </w:t>
      </w:r>
      <w:r w:rsidR="005E0AF4" w:rsidRPr="003C09B4">
        <w:rPr>
          <w:rFonts w:ascii="Calibri" w:eastAsia="Calibri" w:hAnsi="Calibri" w:cs="Calibri"/>
          <w:sz w:val="22"/>
          <w:szCs w:val="22"/>
          <w:lang w:eastAsia="en-US"/>
        </w:rPr>
        <w:t>przygotowanie pod kątem merytorycznym, technicznym, graficznym i multimedialnym szkolenia e-learningowego nt. „Zasada równości szans i niedyskryminacji, zasada równości kobiet i mężczyzn, Karta praw podstawowych Unii Europejskiej (KPP) i Konwencja o prawach osób niepełnosprawnych (KPON) w Funduszach Europejskich 2021-2027” i osadzenie go na ww. platformie</w:t>
      </w:r>
    </w:p>
    <w:p w14:paraId="4A2FDFBE" w14:textId="18E2EE13" w:rsidR="00F35A67" w:rsidRPr="003C09B4" w:rsidRDefault="00F35A67" w:rsidP="00F35A67">
      <w:pPr>
        <w:pStyle w:val="Akapitzlist"/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cs="Calibri"/>
        </w:rPr>
      </w:pPr>
      <w:r w:rsidRPr="003C09B4">
        <w:rPr>
          <w:rFonts w:cs="Calibri"/>
        </w:rPr>
        <w:t>Opis przedmiotu zamówienia stanowi załącznik nr …..  do umowy.</w:t>
      </w:r>
    </w:p>
    <w:p w14:paraId="684FE782" w14:textId="40DEFBF4" w:rsidR="00E313A6" w:rsidRPr="003C09B4" w:rsidRDefault="00E313A6" w:rsidP="00E313A6">
      <w:pPr>
        <w:pStyle w:val="Akapitzlist"/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cs="Calibri"/>
        </w:rPr>
      </w:pPr>
      <w:r w:rsidRPr="003C09B4">
        <w:rPr>
          <w:rFonts w:cs="Calibri"/>
        </w:rPr>
        <w:t>Zamawiający oświadcza, że przedmiotem zamówienia jest usługa kształcenia zawodowego, która będzie w całości finansowana ze środków publicznych. W  związku z powyższym podlega zwolnieniu z podatku od towarów i usług zgodnie z art. 43 ust. 1 pkt 29 lit. c ustawy z dnia 11 marca 2004 r. o podatku od towarów i usług.</w:t>
      </w:r>
    </w:p>
    <w:p w14:paraId="3FFAD23A" w14:textId="187720E2" w:rsidR="00E313A6" w:rsidRPr="003C09B4" w:rsidRDefault="006174C2" w:rsidP="00F35A67">
      <w:pPr>
        <w:pStyle w:val="Akapitzlist"/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cs="Calibri"/>
        </w:rPr>
      </w:pPr>
      <w:r w:rsidRPr="003C09B4">
        <w:rPr>
          <w:rFonts w:cs="Calibri"/>
        </w:rPr>
        <w:t>Wykonawca zobowiązuje się wykonać przedmiot umowy zgodnie z obowiązującymi przepisami prawa, z należytą starannością wymaganą przy tego rodzaju usługach oraz uwzględnieniem interesów Zamawiającego.</w:t>
      </w:r>
    </w:p>
    <w:p w14:paraId="6D48A619" w14:textId="25F08148" w:rsidR="00F35A67" w:rsidRPr="003C09B4" w:rsidRDefault="00F32CBA" w:rsidP="00AB4D89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09B4">
        <w:rPr>
          <w:rFonts w:ascii="Calibri" w:eastAsia="Calibri" w:hAnsi="Calibri" w:cs="Calibri"/>
          <w:sz w:val="22"/>
          <w:szCs w:val="22"/>
          <w:lang w:eastAsia="en-US"/>
        </w:rPr>
        <w:t xml:space="preserve">Termin uruchomienia dostępu do platformy e-learningowej do zarządzania szkoleniami: 7 dni kalendarzowych od dnia </w:t>
      </w:r>
      <w:r w:rsidR="00A44F44" w:rsidRPr="003C09B4">
        <w:rPr>
          <w:rFonts w:ascii="Calibri" w:eastAsia="Calibri" w:hAnsi="Calibri" w:cs="Calibri"/>
          <w:sz w:val="22"/>
          <w:szCs w:val="22"/>
          <w:lang w:eastAsia="en-US"/>
        </w:rPr>
        <w:t xml:space="preserve">zawarcia </w:t>
      </w:r>
      <w:r w:rsidRPr="003C09B4">
        <w:rPr>
          <w:rFonts w:ascii="Calibri" w:eastAsia="Calibri" w:hAnsi="Calibri" w:cs="Calibri"/>
          <w:sz w:val="22"/>
          <w:szCs w:val="22"/>
          <w:lang w:eastAsia="en-US"/>
        </w:rPr>
        <w:t xml:space="preserve">umowy. </w:t>
      </w:r>
    </w:p>
    <w:p w14:paraId="2ECBF7E6" w14:textId="2D353540" w:rsidR="00AA6D77" w:rsidRPr="003C09B4" w:rsidRDefault="00F32CBA" w:rsidP="00AB4D89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09B4">
        <w:rPr>
          <w:rFonts w:ascii="Calibri" w:eastAsia="Calibri" w:hAnsi="Calibri" w:cs="Calibri"/>
          <w:sz w:val="22"/>
          <w:szCs w:val="22"/>
          <w:lang w:eastAsia="en-US"/>
        </w:rPr>
        <w:t>Okres dostępu do platformy: 12 miesięcy od dnia uruchomienia platformy.</w:t>
      </w:r>
    </w:p>
    <w:p w14:paraId="51EF4D4A" w14:textId="5B64B179" w:rsidR="00E16290" w:rsidRPr="003C09B4" w:rsidRDefault="00E16290" w:rsidP="006463AA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cs="Calibri"/>
        </w:rPr>
      </w:pPr>
      <w:r w:rsidRPr="003C09B4">
        <w:rPr>
          <w:rFonts w:cs="Calibri"/>
        </w:rPr>
        <w:t xml:space="preserve">Termin uruchomienia dla użytkowników szkolenia: „Zasada równości szans i niedyskryminacji, zasada równości kobiet i mężczyzn, Karta praw podstawowych Unii Europejskiej (KPP) i Konwencja o prawach osób niepełnosprawnych (KPON) w Funduszach Europejskich 2021-2027”: </w:t>
      </w:r>
      <w:r w:rsidR="00A44F44" w:rsidRPr="003C09B4">
        <w:rPr>
          <w:rFonts w:cs="Calibri"/>
        </w:rPr>
        <w:t xml:space="preserve">do </w:t>
      </w:r>
      <w:r w:rsidRPr="003C09B4">
        <w:rPr>
          <w:rFonts w:cs="Calibri"/>
        </w:rPr>
        <w:t xml:space="preserve">40 dni kalendarzowych od dnia </w:t>
      </w:r>
      <w:r w:rsidR="00A44F44" w:rsidRPr="003C09B4">
        <w:rPr>
          <w:rFonts w:cs="Calibri"/>
        </w:rPr>
        <w:t xml:space="preserve">zawarcia </w:t>
      </w:r>
      <w:r w:rsidRPr="003C09B4">
        <w:rPr>
          <w:rFonts w:cs="Calibri"/>
        </w:rPr>
        <w:t>umowy.</w:t>
      </w:r>
      <w:r w:rsidR="003C09B4">
        <w:rPr>
          <w:rFonts w:cs="Calibri"/>
        </w:rPr>
        <w:t xml:space="preserve"> Okres dostępu do szkolenia: do 31.12.2024r.</w:t>
      </w:r>
    </w:p>
    <w:p w14:paraId="5158911D" w14:textId="3AD81B53" w:rsidR="00CC569B" w:rsidRPr="003C09B4" w:rsidRDefault="006174C2" w:rsidP="006463AA">
      <w:pPr>
        <w:pStyle w:val="Akapitzlist"/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cs="Calibri"/>
        </w:rPr>
      </w:pPr>
      <w:r w:rsidRPr="003C09B4">
        <w:rPr>
          <w:rFonts w:cs="Calibri"/>
        </w:rPr>
        <w:t>Wykonawca oświadcza, że dostęp do platformy, o której mowa w ust. …. nie posiada wad prawnych ani fizycznych, w szczególności korzystanie z niej przez Zamawiającego nie będzie naruszać jakichkolwiek praw osób trzecich, w tym praw własności intelektualnej.</w:t>
      </w:r>
    </w:p>
    <w:p w14:paraId="20419414" w14:textId="3E2A7AD0" w:rsidR="00DE50EE" w:rsidRPr="003C09B4" w:rsidRDefault="00DE50EE" w:rsidP="006463AA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cs="Calibri"/>
        </w:rPr>
      </w:pPr>
      <w:r w:rsidRPr="003C09B4">
        <w:rPr>
          <w:rFonts w:cs="Calibri"/>
        </w:rPr>
        <w:t xml:space="preserve">Wykonawca przez okres trwania umowy zapewni Zamawiającemu wsparcie techniczne dla administratorów i użytkowników w zakresie działania udostępnionego narzędzia pozwalające na bezproblemowe działanie platformy minimalnie w zakresie wymaganym przez Zamawiającego. </w:t>
      </w:r>
    </w:p>
    <w:p w14:paraId="00E83F81" w14:textId="45C359DC" w:rsidR="008039A6" w:rsidRPr="003C09B4" w:rsidRDefault="008039A6" w:rsidP="008039A6">
      <w:pPr>
        <w:pStyle w:val="Akapitzlist"/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cs="Calibri"/>
        </w:rPr>
      </w:pPr>
      <w:r w:rsidRPr="003C09B4">
        <w:rPr>
          <w:rFonts w:cs="Calibri"/>
        </w:rPr>
        <w:lastRenderedPageBreak/>
        <w:t xml:space="preserve">Maksymalna </w:t>
      </w:r>
      <w:r w:rsidR="00287C76" w:rsidRPr="003C09B4">
        <w:rPr>
          <w:rFonts w:cs="Calibri"/>
        </w:rPr>
        <w:t xml:space="preserve">wysokość wynagrodzenia </w:t>
      </w:r>
      <w:r w:rsidRPr="003C09B4">
        <w:rPr>
          <w:rFonts w:cs="Calibri"/>
        </w:rPr>
        <w:t>za realizację zamówienia nie może przekroczyć łącznie kwoty …………… zł brutto</w:t>
      </w:r>
      <w:r w:rsidR="003D6A9F" w:rsidRPr="003C09B4">
        <w:rPr>
          <w:rFonts w:cs="Calibri"/>
        </w:rPr>
        <w:t xml:space="preserve"> (słownie:……………….. złotych brutto)</w:t>
      </w:r>
    </w:p>
    <w:p w14:paraId="4047F49D" w14:textId="72794F00" w:rsidR="006174C2" w:rsidRPr="003C09B4" w:rsidRDefault="006174C2" w:rsidP="00C0164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cs="Calibri"/>
        </w:rPr>
      </w:pPr>
      <w:r w:rsidRPr="003C09B4">
        <w:rPr>
          <w:rFonts w:cs="Calibri"/>
        </w:rPr>
        <w:t>Wykonawca zobowiązuje się wystawić fakturę na</w:t>
      </w:r>
      <w:r w:rsidR="00C01642" w:rsidRPr="003C09B4">
        <w:rPr>
          <w:rFonts w:cs="Calibri"/>
        </w:rPr>
        <w:t xml:space="preserve">: </w:t>
      </w:r>
      <w:r w:rsidRPr="003C09B4">
        <w:rPr>
          <w:rFonts w:cs="Calibri"/>
          <w:bCs/>
          <w:spacing w:val="-6"/>
        </w:rPr>
        <w:t>Województwo Mazowieckie</w:t>
      </w:r>
      <w:r w:rsidR="00C52FBD" w:rsidRPr="003C09B4">
        <w:rPr>
          <w:rFonts w:cs="Calibri"/>
          <w:bCs/>
          <w:spacing w:val="-6"/>
        </w:rPr>
        <w:t xml:space="preserve">, </w:t>
      </w:r>
      <w:r w:rsidRPr="003C09B4">
        <w:rPr>
          <w:rFonts w:cs="Calibri"/>
          <w:bCs/>
          <w:spacing w:val="-6"/>
        </w:rPr>
        <w:t>ul. Jagiellońska 26</w:t>
      </w:r>
      <w:r w:rsidR="00C52FBD" w:rsidRPr="003C09B4">
        <w:rPr>
          <w:rFonts w:cs="Calibri"/>
          <w:bCs/>
          <w:spacing w:val="-6"/>
        </w:rPr>
        <w:t xml:space="preserve">, </w:t>
      </w:r>
      <w:r w:rsidRPr="003C09B4">
        <w:rPr>
          <w:rFonts w:cs="Calibri"/>
          <w:bCs/>
          <w:spacing w:val="-6"/>
        </w:rPr>
        <w:t>03-719 Warszawa</w:t>
      </w:r>
      <w:r w:rsidR="00C52FBD" w:rsidRPr="003C09B4">
        <w:rPr>
          <w:rFonts w:cs="Calibri"/>
          <w:bCs/>
          <w:spacing w:val="-6"/>
        </w:rPr>
        <w:t xml:space="preserve">, </w:t>
      </w:r>
      <w:r w:rsidRPr="003C09B4">
        <w:rPr>
          <w:rFonts w:cs="Calibri"/>
          <w:bCs/>
          <w:spacing w:val="-6"/>
        </w:rPr>
        <w:t>NIP: 1132453940.</w:t>
      </w:r>
    </w:p>
    <w:p w14:paraId="0D29A26C" w14:textId="39EA7915" w:rsidR="00C01642" w:rsidRPr="003C09B4" w:rsidRDefault="006174C2" w:rsidP="00C01642">
      <w:pPr>
        <w:pStyle w:val="Akapitzlist"/>
        <w:spacing w:line="360" w:lineRule="auto"/>
        <w:ind w:left="360"/>
        <w:jc w:val="both"/>
        <w:rPr>
          <w:rFonts w:cs="Calibri"/>
          <w:bCs/>
        </w:rPr>
      </w:pPr>
      <w:r w:rsidRPr="003C09B4">
        <w:rPr>
          <w:rFonts w:cs="Calibri"/>
          <w:bCs/>
        </w:rPr>
        <w:t>Odbiorc</w:t>
      </w:r>
      <w:r w:rsidR="00C01642" w:rsidRPr="003C09B4">
        <w:rPr>
          <w:rFonts w:cs="Calibri"/>
          <w:bCs/>
        </w:rPr>
        <w:t>ą faktury będzie</w:t>
      </w:r>
      <w:r w:rsidR="00C52FBD" w:rsidRPr="003C09B4">
        <w:rPr>
          <w:rFonts w:cs="Calibri"/>
          <w:bCs/>
        </w:rPr>
        <w:t xml:space="preserve"> </w:t>
      </w:r>
      <w:r w:rsidRPr="003C09B4">
        <w:rPr>
          <w:rFonts w:cs="Calibri"/>
          <w:bCs/>
        </w:rPr>
        <w:t>Mazowiecka Jednostka Wdrażania Programów Unijnych ul. </w:t>
      </w:r>
      <w:r w:rsidR="007529D2" w:rsidRPr="003C09B4">
        <w:rPr>
          <w:rFonts w:cs="Calibri"/>
          <w:bCs/>
        </w:rPr>
        <w:t>Inflancka 4</w:t>
      </w:r>
      <w:r w:rsidRPr="003C09B4">
        <w:rPr>
          <w:rFonts w:cs="Calibri"/>
          <w:bCs/>
        </w:rPr>
        <w:t xml:space="preserve">, </w:t>
      </w:r>
      <w:r w:rsidR="007529D2" w:rsidRPr="003C09B4">
        <w:rPr>
          <w:rFonts w:cs="Calibri"/>
          <w:bCs/>
        </w:rPr>
        <w:t xml:space="preserve">00-189 </w:t>
      </w:r>
      <w:r w:rsidRPr="003C09B4">
        <w:rPr>
          <w:rFonts w:cs="Calibri"/>
          <w:bCs/>
        </w:rPr>
        <w:t>Warszawa</w:t>
      </w:r>
      <w:r w:rsidR="00C01642" w:rsidRPr="003C09B4">
        <w:rPr>
          <w:rFonts w:cs="Calibri"/>
          <w:bCs/>
        </w:rPr>
        <w:t>, na adres której należy dostarczyć fakturę. Adres do przesyłania faktur drogą elektroniczną: faktury@mazowia.eu.</w:t>
      </w:r>
    </w:p>
    <w:p w14:paraId="006D60E1" w14:textId="681F205E" w:rsidR="006174C2" w:rsidRPr="003C09B4" w:rsidRDefault="006174C2" w:rsidP="00C01642">
      <w:pPr>
        <w:pStyle w:val="Akapitzlist"/>
        <w:spacing w:line="360" w:lineRule="auto"/>
        <w:ind w:left="360"/>
        <w:jc w:val="both"/>
        <w:rPr>
          <w:rFonts w:cs="Calibri"/>
          <w:bCs/>
        </w:rPr>
      </w:pPr>
      <w:r w:rsidRPr="003C09B4">
        <w:rPr>
          <w:rFonts w:cs="Calibri"/>
        </w:rPr>
        <w:t xml:space="preserve">Wynagrodzenie zostanie wypłacone </w:t>
      </w:r>
      <w:r w:rsidR="00287C76" w:rsidRPr="003C09B4">
        <w:rPr>
          <w:rFonts w:cs="Calibri"/>
        </w:rPr>
        <w:t xml:space="preserve">w terminie 14 dni od daty otrzymania </w:t>
      </w:r>
      <w:r w:rsidRPr="003C09B4">
        <w:rPr>
          <w:rFonts w:cs="Calibri"/>
        </w:rPr>
        <w:t>prawidłowo wystawionej przez Wykonawcę faktury.</w:t>
      </w:r>
    </w:p>
    <w:p w14:paraId="7F2A510E" w14:textId="77777777" w:rsidR="006174C2" w:rsidRPr="003C09B4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cs="Calibri"/>
        </w:rPr>
      </w:pPr>
      <w:r w:rsidRPr="003C09B4">
        <w:rPr>
          <w:rFonts w:cs="Calibri"/>
        </w:rPr>
        <w:t>Faktura zostanie wystawiona po podpisaniu protokołu odbioru dostępu.</w:t>
      </w:r>
    </w:p>
    <w:p w14:paraId="15748492" w14:textId="77777777" w:rsidR="006174C2" w:rsidRPr="003C09B4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cs="Calibri"/>
        </w:rPr>
      </w:pPr>
      <w:r w:rsidRPr="003C09B4">
        <w:rPr>
          <w:rFonts w:cs="Calibri"/>
        </w:rPr>
        <w:t>Wzór protokołu odbioru stanowi załącznik nr …. do umowy.</w:t>
      </w:r>
    </w:p>
    <w:p w14:paraId="320E8512" w14:textId="77777777" w:rsidR="006174C2" w:rsidRPr="003C09B4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cs="Calibri"/>
        </w:rPr>
      </w:pPr>
      <w:r w:rsidRPr="003C09B4">
        <w:rPr>
          <w:rFonts w:cs="Calibri"/>
        </w:rPr>
        <w:t>Wynagrodzenie przekazane zostanie przelewem na rachunek bankowy wskazany na fakturze.</w:t>
      </w:r>
    </w:p>
    <w:p w14:paraId="7BDC298A" w14:textId="77777777" w:rsidR="006174C2" w:rsidRPr="003C09B4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cs="Calibri"/>
        </w:rPr>
      </w:pPr>
      <w:r w:rsidRPr="003C09B4">
        <w:rPr>
          <w:rFonts w:cs="Calibri"/>
        </w:rPr>
        <w:t xml:space="preserve">Zamawiający naliczy Wykonawcy karę umowną: </w:t>
      </w:r>
    </w:p>
    <w:p w14:paraId="48329CED" w14:textId="3E49DBC2" w:rsidR="006174C2" w:rsidRPr="003C09B4" w:rsidRDefault="006174C2" w:rsidP="006174C2">
      <w:pPr>
        <w:pStyle w:val="Akapitzlist"/>
        <w:numPr>
          <w:ilvl w:val="0"/>
          <w:numId w:val="5"/>
        </w:numPr>
        <w:spacing w:line="360" w:lineRule="auto"/>
        <w:jc w:val="both"/>
        <w:rPr>
          <w:rFonts w:cs="Calibri"/>
        </w:rPr>
      </w:pPr>
      <w:r w:rsidRPr="003C09B4">
        <w:rPr>
          <w:rFonts w:cs="Calibri"/>
        </w:rPr>
        <w:t xml:space="preserve">za </w:t>
      </w:r>
      <w:r w:rsidR="00A44F44" w:rsidRPr="003C09B4">
        <w:rPr>
          <w:rFonts w:cs="Calibri"/>
        </w:rPr>
        <w:t xml:space="preserve">zwłokę </w:t>
      </w:r>
      <w:r w:rsidRPr="003C09B4">
        <w:rPr>
          <w:rFonts w:cs="Calibri"/>
        </w:rPr>
        <w:t>w przekazaniu dostępu do platformy e-learningowej, o którym mowa w § ….. ust. ….. w wysokości 1% kwoty wynagrodzenia brutto, określonego w § ……. ust. …… za każdy dzień kalendarzowy opóźnienia licząc od dnia następnego po upływie terminu określonego w § …… ust …….;</w:t>
      </w:r>
    </w:p>
    <w:p w14:paraId="58BB0B6F" w14:textId="77777777" w:rsidR="006174C2" w:rsidRPr="003C09B4" w:rsidRDefault="006174C2" w:rsidP="006174C2">
      <w:pPr>
        <w:pStyle w:val="Akapitzlist"/>
        <w:numPr>
          <w:ilvl w:val="0"/>
          <w:numId w:val="5"/>
        </w:numPr>
        <w:spacing w:line="360" w:lineRule="auto"/>
        <w:jc w:val="both"/>
        <w:rPr>
          <w:rFonts w:cs="Calibri"/>
        </w:rPr>
      </w:pPr>
      <w:r w:rsidRPr="003C09B4">
        <w:rPr>
          <w:rFonts w:cs="Calibri"/>
        </w:rPr>
        <w:t>w sytuacji braku dostępu do usługi, Wykonawca zapłaci karę umowną w wysokości 1% kwoty wynagrodzenia brutto, określonego w § …. ust. ….. za każdy dzień kalendarzowy braku dostępu do platformy.</w:t>
      </w:r>
    </w:p>
    <w:p w14:paraId="0E5B2AB9" w14:textId="1458CA87" w:rsidR="00B038B5" w:rsidRPr="003C09B4" w:rsidRDefault="00B038B5" w:rsidP="00B038B5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cs="Calibri"/>
        </w:rPr>
      </w:pPr>
      <w:r w:rsidRPr="003C09B4">
        <w:rPr>
          <w:rFonts w:cs="Calibri"/>
        </w:rPr>
        <w:t>W przypadku zawinionych przez Wykonawcę przerw w działaniu Platformy lub jej istotnej części dłuższych niż</w:t>
      </w:r>
      <w:r w:rsidR="00D000AB" w:rsidRPr="003C09B4">
        <w:rPr>
          <w:rFonts w:cs="Calibri"/>
        </w:rPr>
        <w:t xml:space="preserve"> jednora</w:t>
      </w:r>
      <w:r w:rsidR="00D03D1C" w:rsidRPr="003C09B4">
        <w:rPr>
          <w:rFonts w:cs="Calibri"/>
        </w:rPr>
        <w:t>z</w:t>
      </w:r>
      <w:r w:rsidR="00D000AB" w:rsidRPr="003C09B4">
        <w:rPr>
          <w:rFonts w:cs="Calibri"/>
        </w:rPr>
        <w:t>owo</w:t>
      </w:r>
      <w:r w:rsidRPr="003C09B4">
        <w:rPr>
          <w:rFonts w:cs="Calibri"/>
        </w:rPr>
        <w:t xml:space="preserve"> 8 godzin </w:t>
      </w:r>
      <w:r w:rsidR="00D000AB" w:rsidRPr="003C09B4">
        <w:rPr>
          <w:rFonts w:cs="Calibri"/>
        </w:rPr>
        <w:t>w dni</w:t>
      </w:r>
      <w:r w:rsidR="00D03D1C" w:rsidRPr="003C09B4">
        <w:rPr>
          <w:rFonts w:cs="Calibri"/>
        </w:rPr>
        <w:t xml:space="preserve"> robocze</w:t>
      </w:r>
      <w:r w:rsidRPr="003C09B4">
        <w:rPr>
          <w:rFonts w:cs="Calibri"/>
        </w:rPr>
        <w:t>, Wykonawca zobowiązuje się do rekompensaty w postaci przedłużenia abonamentu na wykupione usługi o długości równej okresowi czasu przez jaki Platforma była niedostępna, w zaokrągleniu w górę do pełnego dnia.</w:t>
      </w:r>
    </w:p>
    <w:p w14:paraId="1AB28B47" w14:textId="7EA8DE0D" w:rsidR="00A503A2" w:rsidRPr="003C09B4" w:rsidRDefault="00A503A2" w:rsidP="00A503A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cs="Calibri"/>
        </w:rPr>
      </w:pPr>
      <w:r w:rsidRPr="003C09B4">
        <w:rPr>
          <w:rFonts w:cs="Calibri"/>
        </w:rPr>
        <w:t>Wykonawca wyraża zgodę na potrącenie kar umownych, o których mowa w ust….., przez Zamawiającego z wynagrodzenia określonego w § …. ust. ….</w:t>
      </w:r>
    </w:p>
    <w:p w14:paraId="0F517147" w14:textId="65970962" w:rsidR="005736F5" w:rsidRPr="003C09B4" w:rsidRDefault="00A503A2" w:rsidP="00B038B5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cs="Calibri"/>
        </w:rPr>
      </w:pPr>
      <w:r w:rsidRPr="003C09B4">
        <w:rPr>
          <w:rFonts w:cs="Calibri"/>
        </w:rPr>
        <w:t>Strony zastrzegają możliwość dochodzenia odszkodowania przewyższającego wysokość kar umownych.</w:t>
      </w:r>
    </w:p>
    <w:p w14:paraId="645E3157" w14:textId="53B233E7" w:rsidR="00A503A2" w:rsidRPr="003C09B4" w:rsidRDefault="00A503A2" w:rsidP="00A503A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cs="Calibri"/>
        </w:rPr>
      </w:pPr>
      <w:r w:rsidRPr="003C09B4">
        <w:rPr>
          <w:rFonts w:cs="Calibri"/>
        </w:rPr>
        <w:t>Dane osobowe reprezentantów Strony oraz osób wskazanych do kontaktu, zawarte w niniejszej Umowie, będą przetwarzane przez drugą Stronę jako administratora danych osobowych wyłącznie w celu koordynowania i realizacji ustaleń wynikających z niniejszej Umowy oraz w celu realizacji uprawnień i obowiązków wynikających z przepisów prawa. Każda ze Stron zobowiązuje się we własnym zakresie wykonać obowiązek informacyjny w powyższym zakresie zgodnie z przepisami RODO (klauzula informacyjna stanowi załącznik nr …. do umowy)</w:t>
      </w:r>
      <w:r w:rsidR="00940C38" w:rsidRPr="003C09B4">
        <w:rPr>
          <w:rFonts w:cs="Calibri"/>
        </w:rPr>
        <w:t>.</w:t>
      </w:r>
    </w:p>
    <w:p w14:paraId="3F933AB9" w14:textId="290F2107" w:rsidR="00DB3E6A" w:rsidRDefault="00DB3E6A" w:rsidP="00DB3E6A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cs="Calibri"/>
        </w:rPr>
      </w:pPr>
      <w:r w:rsidRPr="003C09B4">
        <w:rPr>
          <w:rFonts w:cs="Calibri"/>
        </w:rPr>
        <w:lastRenderedPageBreak/>
        <w:t xml:space="preserve">Do umowy zostanie dołączony załącznik regulujący kwestie powierzenia przetwarzania danych osobowych, którego treść zostanie ustalona z Wykonawcą na etapie przygotowania umowy. </w:t>
      </w:r>
    </w:p>
    <w:p w14:paraId="3E51445C" w14:textId="1BD9ABF3" w:rsidR="003C09B4" w:rsidRPr="003C09B4" w:rsidRDefault="003C09B4" w:rsidP="00DB3E6A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cs="Calibri"/>
        </w:rPr>
      </w:pPr>
      <w:r>
        <w:rPr>
          <w:rFonts w:cs="Calibri"/>
        </w:rPr>
        <w:t>Na umowie zostaną umieszczone odpowiednie logotypy, które Zamawiający przekaże Wykonawcy drogą mailową.</w:t>
      </w:r>
    </w:p>
    <w:p w14:paraId="0C97CF05" w14:textId="77777777" w:rsidR="00A503A2" w:rsidRPr="00586F16" w:rsidRDefault="00A503A2" w:rsidP="00A503A2">
      <w:pPr>
        <w:pStyle w:val="Akapitzlist"/>
        <w:spacing w:line="360" w:lineRule="auto"/>
        <w:ind w:left="360"/>
        <w:jc w:val="both"/>
        <w:rPr>
          <w:rFonts w:cs="Calibri"/>
          <w:sz w:val="28"/>
          <w:szCs w:val="28"/>
        </w:rPr>
      </w:pPr>
    </w:p>
    <w:p w14:paraId="36EDA252" w14:textId="77777777" w:rsidR="00A503A2" w:rsidRPr="00586F16" w:rsidRDefault="00A503A2" w:rsidP="00A503A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14:paraId="557903C5" w14:textId="77777777" w:rsidR="002A1CBE" w:rsidRPr="00586F16" w:rsidRDefault="002A1CBE" w:rsidP="006174C2">
      <w:pPr>
        <w:pStyle w:val="Akapitzlist"/>
        <w:suppressAutoHyphens/>
        <w:spacing w:line="360" w:lineRule="auto"/>
        <w:ind w:left="426"/>
        <w:jc w:val="both"/>
        <w:rPr>
          <w:rFonts w:cs="Calibri"/>
          <w:sz w:val="28"/>
          <w:szCs w:val="28"/>
        </w:rPr>
      </w:pPr>
    </w:p>
    <w:p w14:paraId="1E92908F" w14:textId="77777777" w:rsidR="009E2F17" w:rsidRPr="00586F16" w:rsidRDefault="009E2F17">
      <w:pPr>
        <w:rPr>
          <w:rFonts w:ascii="Calibri" w:hAnsi="Calibri" w:cs="Calibri"/>
          <w:sz w:val="28"/>
          <w:szCs w:val="28"/>
        </w:rPr>
      </w:pPr>
    </w:p>
    <w:sectPr w:rsidR="009E2F17" w:rsidRPr="0058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518"/>
    <w:multiLevelType w:val="hybridMultilevel"/>
    <w:tmpl w:val="D86EA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BA0"/>
    <w:multiLevelType w:val="hybridMultilevel"/>
    <w:tmpl w:val="90349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075E4"/>
    <w:multiLevelType w:val="hybridMultilevel"/>
    <w:tmpl w:val="F424ABE4"/>
    <w:lvl w:ilvl="0" w:tplc="E50C9A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01BB"/>
    <w:multiLevelType w:val="multilevel"/>
    <w:tmpl w:val="FD1CCBA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991E75"/>
    <w:multiLevelType w:val="multilevel"/>
    <w:tmpl w:val="6262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 w15:restartNumberingAfterBreak="0">
    <w:nsid w:val="40117D05"/>
    <w:multiLevelType w:val="hybridMultilevel"/>
    <w:tmpl w:val="1AA4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70D"/>
    <w:multiLevelType w:val="hybridMultilevel"/>
    <w:tmpl w:val="96D29EF6"/>
    <w:lvl w:ilvl="0" w:tplc="B1769A72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1DD440B"/>
    <w:multiLevelType w:val="hybridMultilevel"/>
    <w:tmpl w:val="1E76E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0137D"/>
    <w:multiLevelType w:val="multilevel"/>
    <w:tmpl w:val="8F8449E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F185504"/>
    <w:multiLevelType w:val="hybridMultilevel"/>
    <w:tmpl w:val="76C0323E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6F2D580D"/>
    <w:multiLevelType w:val="multilevel"/>
    <w:tmpl w:val="74B4836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DFB5E72"/>
    <w:multiLevelType w:val="hybridMultilevel"/>
    <w:tmpl w:val="0A9ED4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52284121">
    <w:abstractNumId w:val="4"/>
  </w:num>
  <w:num w:numId="2" w16cid:durableId="1657873862">
    <w:abstractNumId w:val="9"/>
  </w:num>
  <w:num w:numId="3" w16cid:durableId="1759710251">
    <w:abstractNumId w:val="5"/>
  </w:num>
  <w:num w:numId="4" w16cid:durableId="630788537">
    <w:abstractNumId w:val="11"/>
  </w:num>
  <w:num w:numId="5" w16cid:durableId="175077613">
    <w:abstractNumId w:val="0"/>
  </w:num>
  <w:num w:numId="6" w16cid:durableId="2071732564">
    <w:abstractNumId w:val="7"/>
  </w:num>
  <w:num w:numId="7" w16cid:durableId="1235890307">
    <w:abstractNumId w:val="8"/>
  </w:num>
  <w:num w:numId="8" w16cid:durableId="396053561">
    <w:abstractNumId w:val="3"/>
  </w:num>
  <w:num w:numId="9" w16cid:durableId="1861891920">
    <w:abstractNumId w:val="1"/>
  </w:num>
  <w:num w:numId="10" w16cid:durableId="207835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29123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62111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95958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17"/>
    <w:rsid w:val="00145C68"/>
    <w:rsid w:val="00283164"/>
    <w:rsid w:val="00287C76"/>
    <w:rsid w:val="002A1CBE"/>
    <w:rsid w:val="002A555F"/>
    <w:rsid w:val="00306A0B"/>
    <w:rsid w:val="00387AB9"/>
    <w:rsid w:val="003C09B4"/>
    <w:rsid w:val="003D6A9F"/>
    <w:rsid w:val="004D1E94"/>
    <w:rsid w:val="005736F5"/>
    <w:rsid w:val="00586F16"/>
    <w:rsid w:val="005E0AF4"/>
    <w:rsid w:val="006174C2"/>
    <w:rsid w:val="006463AA"/>
    <w:rsid w:val="006469E3"/>
    <w:rsid w:val="00657F9A"/>
    <w:rsid w:val="006827FC"/>
    <w:rsid w:val="00733F06"/>
    <w:rsid w:val="007529D2"/>
    <w:rsid w:val="008039A6"/>
    <w:rsid w:val="008D794E"/>
    <w:rsid w:val="00940C38"/>
    <w:rsid w:val="009548D1"/>
    <w:rsid w:val="00962A3C"/>
    <w:rsid w:val="00974922"/>
    <w:rsid w:val="009E2F17"/>
    <w:rsid w:val="00A44F44"/>
    <w:rsid w:val="00A503A2"/>
    <w:rsid w:val="00A56318"/>
    <w:rsid w:val="00AA6D77"/>
    <w:rsid w:val="00AB4D89"/>
    <w:rsid w:val="00B038B5"/>
    <w:rsid w:val="00B71344"/>
    <w:rsid w:val="00B82832"/>
    <w:rsid w:val="00C01642"/>
    <w:rsid w:val="00C473F2"/>
    <w:rsid w:val="00C529B0"/>
    <w:rsid w:val="00C52FBD"/>
    <w:rsid w:val="00CC569B"/>
    <w:rsid w:val="00D000AB"/>
    <w:rsid w:val="00D03114"/>
    <w:rsid w:val="00D03D1C"/>
    <w:rsid w:val="00DB3E6A"/>
    <w:rsid w:val="00DE50EE"/>
    <w:rsid w:val="00E16290"/>
    <w:rsid w:val="00E313A6"/>
    <w:rsid w:val="00E57FB5"/>
    <w:rsid w:val="00F32CBA"/>
    <w:rsid w:val="00F35A67"/>
    <w:rsid w:val="00F4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A85F"/>
  <w15:chartTrackingRefBased/>
  <w15:docId w15:val="{5F4B9A6D-A01C-4321-8C42-F30AA811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A1C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32CBA"/>
    <w:pPr>
      <w:suppressAutoHyphens w:val="0"/>
    </w:pPr>
    <w:rPr>
      <w:rFonts w:eastAsiaTheme="minorHAnsi"/>
      <w:lang w:eastAsia="pl-PL"/>
    </w:rPr>
  </w:style>
  <w:style w:type="character" w:styleId="Pogrubienie">
    <w:name w:val="Strong"/>
    <w:basedOn w:val="Domylnaczcionkaakapitu"/>
    <w:uiPriority w:val="22"/>
    <w:qFormat/>
    <w:rsid w:val="00F32CB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2F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2FB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7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7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7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4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Urlińska</dc:creator>
  <cp:keywords/>
  <dc:description/>
  <cp:lastModifiedBy>Urlińska Kinga</cp:lastModifiedBy>
  <cp:revision>3</cp:revision>
  <cp:lastPrinted>2024-05-09T13:16:00Z</cp:lastPrinted>
  <dcterms:created xsi:type="dcterms:W3CDTF">2024-05-09T13:19:00Z</dcterms:created>
  <dcterms:modified xsi:type="dcterms:W3CDTF">2024-05-14T10:53:00Z</dcterms:modified>
</cp:coreProperties>
</file>