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A530" w14:textId="4A8EB902" w:rsidR="005D742C" w:rsidRDefault="005D742C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01F093E" w14:textId="4DC38290" w:rsidR="002829F9" w:rsidRDefault="00B947A8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noProof/>
        </w:rPr>
        <w:drawing>
          <wp:inline distT="0" distB="0" distL="0" distR="0" wp14:anchorId="6074B231" wp14:editId="1BE2F0FE">
            <wp:extent cx="5760720" cy="47637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79AB4" w14:textId="77777777" w:rsidR="002829F9" w:rsidRDefault="002829F9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8F6E275" w14:textId="77777777" w:rsidR="006C38B8" w:rsidRDefault="006C38B8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6480A4EF" w14:textId="77777777" w:rsidR="00641731" w:rsidRDefault="00641731" w:rsidP="00641731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Szanowni Państwo, </w:t>
      </w:r>
    </w:p>
    <w:p w14:paraId="3644507F" w14:textId="77777777" w:rsidR="00641731" w:rsidRDefault="00641731" w:rsidP="00641731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5D0F2A6" w14:textId="77777777" w:rsidR="00641731" w:rsidRDefault="00641731" w:rsidP="00641731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="Calibri" w:hAnsi="Calibri"/>
          <w:sz w:val="22"/>
          <w:szCs w:val="22"/>
        </w:rPr>
        <w:t>Mazowiecka Jednostka Wdrażania Programów Unijnych, zwraca się z uprzejmą prośbą o przygotowanie oferty dwudniowego szkolenia dla pracowników z następującego zakresu tematycznego</w:t>
      </w:r>
      <w:r w:rsidRPr="00DD5A1D">
        <w:rPr>
          <w:rFonts w:asciiTheme="minorHAnsi" w:hAnsiTheme="minorHAnsi"/>
          <w:sz w:val="22"/>
        </w:rPr>
        <w:t>:</w:t>
      </w:r>
    </w:p>
    <w:p w14:paraId="59A19EE3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47EDB921" w14:textId="77777777" w:rsidR="00B4388A" w:rsidRPr="00ED59D8" w:rsidRDefault="00B4388A" w:rsidP="00B438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Nieprawidłowości w </w:t>
      </w:r>
      <w:r w:rsidRPr="00ED59D8">
        <w:rPr>
          <w:b/>
          <w:bCs/>
          <w:sz w:val="24"/>
          <w:szCs w:val="24"/>
        </w:rPr>
        <w:t>Zamówie</w:t>
      </w:r>
      <w:r>
        <w:rPr>
          <w:b/>
          <w:bCs/>
          <w:sz w:val="24"/>
          <w:szCs w:val="24"/>
        </w:rPr>
        <w:t>niach</w:t>
      </w:r>
      <w:r w:rsidRPr="00ED59D8">
        <w:rPr>
          <w:b/>
          <w:bCs/>
          <w:sz w:val="24"/>
          <w:szCs w:val="24"/>
        </w:rPr>
        <w:t xml:space="preserve"> Publiczn</w:t>
      </w:r>
      <w:r>
        <w:rPr>
          <w:b/>
          <w:bCs/>
          <w:sz w:val="24"/>
          <w:szCs w:val="24"/>
        </w:rPr>
        <w:t>ych finansowanych ze środków UE</w:t>
      </w:r>
    </w:p>
    <w:p w14:paraId="05110554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763A5067" w14:textId="77777777" w:rsidR="00B947A8" w:rsidRPr="00836628" w:rsidRDefault="00B947A8" w:rsidP="00B947A8">
      <w:pPr>
        <w:pStyle w:val="Bezodstpw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Style w:val="Pogrubienie"/>
          <w:rFonts w:ascii="Calibri" w:hAnsi="Calibri"/>
          <w:sz w:val="22"/>
          <w:szCs w:val="22"/>
        </w:rPr>
      </w:pPr>
      <w:r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Zakres tematyczny szkolenia:</w:t>
      </w:r>
    </w:p>
    <w:p w14:paraId="6614383B" w14:textId="77777777" w:rsidR="00B947A8" w:rsidRPr="00824A74" w:rsidRDefault="00B947A8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u w:val="single"/>
        </w:rPr>
      </w:pPr>
    </w:p>
    <w:p w14:paraId="0B6EA9E0" w14:textId="77777777" w:rsidR="00B4388A" w:rsidRPr="00ED59D8" w:rsidRDefault="00B4388A" w:rsidP="00B4388A">
      <w:pPr>
        <w:spacing w:line="360" w:lineRule="auto"/>
        <w:rPr>
          <w:b/>
          <w:bCs/>
        </w:rPr>
      </w:pPr>
      <w:r w:rsidRPr="00ED59D8">
        <w:rPr>
          <w:b/>
          <w:bCs/>
        </w:rPr>
        <w:t>I. Wprowadzenie:</w:t>
      </w:r>
    </w:p>
    <w:p w14:paraId="2F77AC40" w14:textId="77777777" w:rsidR="00B4388A" w:rsidRPr="00ED59D8" w:rsidRDefault="00B4388A" w:rsidP="00B4388A">
      <w:pPr>
        <w:spacing w:line="360" w:lineRule="auto"/>
      </w:pPr>
      <w:r>
        <w:t xml:space="preserve">a) zasady prowadzenia kontroli zamówień publicznych </w:t>
      </w:r>
      <w:r>
        <w:br/>
        <w:t>b) ocena ryzyka kontroli zamówień publicznych;</w:t>
      </w:r>
      <w:r>
        <w:br/>
        <w:t>c) metodologia kontroli zamówień publicznych.</w:t>
      </w:r>
    </w:p>
    <w:p w14:paraId="1D17DDBB" w14:textId="77777777" w:rsidR="00B4388A" w:rsidRPr="00ED59D8" w:rsidRDefault="00B4388A" w:rsidP="00B4388A">
      <w:pPr>
        <w:spacing w:line="360" w:lineRule="auto"/>
        <w:rPr>
          <w:b/>
          <w:bCs/>
        </w:rPr>
      </w:pPr>
      <w:r w:rsidRPr="00ED59D8">
        <w:rPr>
          <w:b/>
          <w:bCs/>
        </w:rPr>
        <w:t>II. Nieprawidłowości dotyczące szacowania wartości zamówienia:</w:t>
      </w:r>
    </w:p>
    <w:p w14:paraId="37A2178A" w14:textId="77777777" w:rsidR="00B4388A" w:rsidRPr="00ED59D8" w:rsidRDefault="00B4388A" w:rsidP="00B4388A">
      <w:pPr>
        <w:spacing w:line="360" w:lineRule="auto"/>
      </w:pPr>
      <w:r w:rsidRPr="00ED59D8">
        <w:t>a) zamówienie nieplanowane;</w:t>
      </w:r>
      <w:r w:rsidRPr="00ED59D8">
        <w:br/>
        <w:t>b) zamówienia udzielane w częściach;</w:t>
      </w:r>
      <w:r w:rsidRPr="00ED59D8">
        <w:br/>
        <w:t>c) zamówienia realizowane w ramach projektów wieloletnich;</w:t>
      </w:r>
      <w:r w:rsidRPr="00ED59D8">
        <w:br/>
        <w:t>d) szacowania wartości zamówień mieszanych.</w:t>
      </w:r>
    </w:p>
    <w:p w14:paraId="606DE358" w14:textId="77777777" w:rsidR="00B4388A" w:rsidRPr="00ED59D8" w:rsidRDefault="00B4388A" w:rsidP="00B4388A">
      <w:pPr>
        <w:spacing w:line="360" w:lineRule="auto"/>
        <w:rPr>
          <w:b/>
          <w:bCs/>
        </w:rPr>
      </w:pPr>
      <w:r w:rsidRPr="00ED59D8">
        <w:rPr>
          <w:b/>
          <w:bCs/>
        </w:rPr>
        <w:t>III. Nieprawidłowości dotyczące opisu przedmiotu zamówienia:</w:t>
      </w:r>
    </w:p>
    <w:p w14:paraId="72B79B7B" w14:textId="77777777" w:rsidR="00B4388A" w:rsidRPr="00ED59D8" w:rsidRDefault="00B4388A" w:rsidP="00B4388A">
      <w:pPr>
        <w:spacing w:line="360" w:lineRule="auto"/>
      </w:pPr>
      <w:r w:rsidRPr="00ED59D8">
        <w:t>a) niejednoznaczny</w:t>
      </w:r>
      <w:r>
        <w:t xml:space="preserve"> i dyskryminacyjny</w:t>
      </w:r>
      <w:r w:rsidRPr="00ED59D8">
        <w:t xml:space="preserve"> opis przedmiotu zamówienia;</w:t>
      </w:r>
      <w:r w:rsidRPr="00ED59D8">
        <w:br/>
        <w:t>b) równoważność rozwiązań;</w:t>
      </w:r>
      <w:r w:rsidRPr="00ED59D8">
        <w:br/>
      </w:r>
      <w:r>
        <w:t>c</w:t>
      </w:r>
      <w:r w:rsidRPr="00ED59D8">
        <w:t>) używanie norm;</w:t>
      </w:r>
      <w:r w:rsidRPr="00ED59D8">
        <w:br/>
      </w:r>
      <w:r>
        <w:t>d</w:t>
      </w:r>
      <w:r w:rsidRPr="00ED59D8">
        <w:t>) brak podziału zamówienia;</w:t>
      </w:r>
      <w:r w:rsidRPr="00ED59D8">
        <w:br/>
      </w:r>
      <w:r>
        <w:t>e</w:t>
      </w:r>
      <w:r w:rsidRPr="00ED59D8">
        <w:t>) zamówienia wielorodzajowe;</w:t>
      </w:r>
      <w:r w:rsidRPr="00ED59D8">
        <w:br/>
      </w:r>
      <w:r>
        <w:t>f</w:t>
      </w:r>
      <w:r w:rsidRPr="00ED59D8">
        <w:t>) przedmiotowe środki dowodowe.</w:t>
      </w:r>
    </w:p>
    <w:p w14:paraId="08D4A8D6" w14:textId="77777777" w:rsidR="00B4388A" w:rsidRPr="00ED59D8" w:rsidRDefault="00B4388A" w:rsidP="00B4388A">
      <w:pPr>
        <w:spacing w:line="360" w:lineRule="auto"/>
        <w:rPr>
          <w:b/>
          <w:bCs/>
        </w:rPr>
      </w:pPr>
      <w:r w:rsidRPr="00ED59D8">
        <w:rPr>
          <w:b/>
          <w:bCs/>
        </w:rPr>
        <w:t>IV. Nieprawidłowości dotyczące warunków udziału w postępowaniu oraz podstaw wykluczenia z udziału w postępowaniu:</w:t>
      </w:r>
    </w:p>
    <w:p w14:paraId="615DC3A0" w14:textId="77777777" w:rsidR="00B4388A" w:rsidRPr="00ED59D8" w:rsidRDefault="00B4388A" w:rsidP="00B4388A">
      <w:pPr>
        <w:spacing w:line="360" w:lineRule="auto"/>
      </w:pPr>
      <w:r w:rsidRPr="00ED59D8">
        <w:t>a) warunki udziału w postępowaniu;</w:t>
      </w:r>
      <w:r w:rsidRPr="00ED59D8">
        <w:br/>
        <w:t>b) zasada proporcjonalności;</w:t>
      </w:r>
      <w:r w:rsidRPr="00ED59D8">
        <w:br/>
        <w:t>c) wspólne ubieganie się o udzielenie zamówienia;</w:t>
      </w:r>
      <w:r w:rsidRPr="00ED59D8">
        <w:br/>
      </w:r>
      <w:r w:rsidRPr="00ED59D8">
        <w:lastRenderedPageBreak/>
        <w:t>d) korzystanie z zasobów innych podmiotów;</w:t>
      </w:r>
      <w:r w:rsidRPr="00ED59D8">
        <w:br/>
        <w:t>e) podmiotowe środki dowodowe;</w:t>
      </w:r>
      <w:r w:rsidRPr="00ED59D8">
        <w:br/>
        <w:t>f) podstawy wykluczenia wykonawcy z udziału w postępowaniu;</w:t>
      </w:r>
      <w:r w:rsidRPr="00ED59D8">
        <w:br/>
        <w:t>g) uzupełnianie i wyjaśnianie dokumentów.</w:t>
      </w:r>
    </w:p>
    <w:p w14:paraId="6526BF91" w14:textId="77777777" w:rsidR="00B4388A" w:rsidRPr="00010F1B" w:rsidRDefault="00B4388A" w:rsidP="00B4388A">
      <w:pPr>
        <w:spacing w:line="360" w:lineRule="auto"/>
        <w:rPr>
          <w:b/>
          <w:bCs/>
        </w:rPr>
      </w:pPr>
      <w:r w:rsidRPr="00ED59D8">
        <w:rPr>
          <w:b/>
          <w:bCs/>
        </w:rPr>
        <w:t>V. Nieprawidłowości w zakresie kryteriów oceny ofert:</w:t>
      </w:r>
      <w:r>
        <w:rPr>
          <w:b/>
          <w:bCs/>
        </w:rPr>
        <w:t xml:space="preserve"> </w:t>
      </w:r>
      <w:r w:rsidRPr="00ED59D8">
        <w:t>cena jako jedyne kryterium oceny ofert</w:t>
      </w:r>
      <w:r>
        <w:t xml:space="preserve">, </w:t>
      </w:r>
      <w:r w:rsidRPr="00ED59D8">
        <w:t>kryteria podmiotowe</w:t>
      </w:r>
      <w:r>
        <w:t xml:space="preserve">, </w:t>
      </w:r>
      <w:r w:rsidRPr="00ED59D8">
        <w:t>najczęściej występujące nieprawidłowości.</w:t>
      </w:r>
    </w:p>
    <w:p w14:paraId="1A9013D7" w14:textId="77777777" w:rsidR="00B4388A" w:rsidRPr="00ED59D8" w:rsidRDefault="00B4388A" w:rsidP="00B4388A">
      <w:pPr>
        <w:spacing w:line="360" w:lineRule="auto"/>
        <w:rPr>
          <w:b/>
          <w:bCs/>
        </w:rPr>
      </w:pPr>
      <w:r w:rsidRPr="00ED59D8">
        <w:rPr>
          <w:b/>
          <w:bCs/>
        </w:rPr>
        <w:t>VI. Nieprawidłowości dotyczące przebiegu postępowania:</w:t>
      </w:r>
    </w:p>
    <w:p w14:paraId="2455E3BE" w14:textId="77777777" w:rsidR="00B4388A" w:rsidRPr="00ED59D8" w:rsidRDefault="00B4388A" w:rsidP="00B4388A">
      <w:pPr>
        <w:spacing w:line="360" w:lineRule="auto"/>
      </w:pPr>
      <w:r w:rsidRPr="00ED59D8">
        <w:t>a) niewykonanie obowiązku przedłużenia terminu składania ofert;</w:t>
      </w:r>
      <w:r w:rsidRPr="00ED59D8">
        <w:br/>
        <w:t>b) niespójnoś</w:t>
      </w:r>
      <w:r>
        <w:t>ć</w:t>
      </w:r>
      <w:r w:rsidRPr="00ED59D8">
        <w:t xml:space="preserve"> dokumentów przetargowych – orzecznictw</w:t>
      </w:r>
      <w:r>
        <w:t>o</w:t>
      </w:r>
      <w:r w:rsidRPr="00ED59D8">
        <w:t xml:space="preserve"> sądów administracyjnych;</w:t>
      </w:r>
      <w:r w:rsidRPr="00ED59D8">
        <w:br/>
        <w:t>c) naruszenia w zakresie konfliktu interesów;</w:t>
      </w:r>
      <w:r w:rsidRPr="00ED59D8">
        <w:br/>
        <w:t>d) niewłaściwe stosowanie przesłanek unieważnienia postępowania;</w:t>
      </w:r>
      <w:r w:rsidRPr="00ED59D8">
        <w:br/>
        <w:t>e) niewłaściwe stosowanie trybów niekonkurencyjnych na podstawie zamówienia z wolnej ręki.</w:t>
      </w:r>
    </w:p>
    <w:p w14:paraId="0E0EB230" w14:textId="77777777" w:rsidR="00B4388A" w:rsidRPr="007A3C43" w:rsidRDefault="00B4388A" w:rsidP="00B4388A">
      <w:pPr>
        <w:spacing w:line="360" w:lineRule="auto"/>
        <w:rPr>
          <w:b/>
          <w:bCs/>
        </w:rPr>
      </w:pPr>
      <w:r w:rsidRPr="00ED59D8">
        <w:rPr>
          <w:b/>
          <w:bCs/>
        </w:rPr>
        <w:t>VII. Nieprawidłowości dotyczące oceny i badania ofert:</w:t>
      </w:r>
      <w:r>
        <w:rPr>
          <w:b/>
          <w:bCs/>
        </w:rPr>
        <w:t xml:space="preserve"> </w:t>
      </w:r>
      <w:r w:rsidRPr="00ED59D8">
        <w:t>rażąco niska cena</w:t>
      </w:r>
      <w:r>
        <w:t xml:space="preserve">, </w:t>
      </w:r>
      <w:r w:rsidRPr="00ED59D8">
        <w:t>poprawianie omyłek</w:t>
      </w:r>
      <w:r>
        <w:t xml:space="preserve">, </w:t>
      </w:r>
      <w:r w:rsidRPr="00ED59D8">
        <w:t>niezgodność treści oferty z treścią SWZ</w:t>
      </w:r>
      <w:r>
        <w:t xml:space="preserve">, </w:t>
      </w:r>
      <w:r w:rsidRPr="00ED59D8">
        <w:t>błędy w obliczeniu ceny w tym nieprawidłowa stawka VAT.</w:t>
      </w:r>
    </w:p>
    <w:p w14:paraId="64D69DD2" w14:textId="77777777" w:rsidR="00B4388A" w:rsidRPr="00FE32A9" w:rsidRDefault="00B4388A" w:rsidP="00B4388A">
      <w:pPr>
        <w:spacing w:line="360" w:lineRule="auto"/>
        <w:rPr>
          <w:b/>
          <w:bCs/>
        </w:rPr>
      </w:pPr>
      <w:r w:rsidRPr="27A421E2">
        <w:rPr>
          <w:b/>
          <w:bCs/>
        </w:rPr>
        <w:t xml:space="preserve">VIII. Nieprawidłowości w zakresie zmiany umów: </w:t>
      </w:r>
      <w:r>
        <w:t>klauzule abuzywne, ogłoszenie o wykonaniu umowy, zmiany umów.</w:t>
      </w:r>
    </w:p>
    <w:p w14:paraId="0B55669A" w14:textId="77777777" w:rsidR="00824A74" w:rsidRPr="003A55CF" w:rsidRDefault="00824A74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3C06A362" w14:textId="63AB6193" w:rsidR="00B947A8" w:rsidRDefault="00B947A8" w:rsidP="00B947A8">
      <w:pPr>
        <w:pStyle w:val="Bezodstpw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Sala szkoleniowa: </w:t>
      </w:r>
    </w:p>
    <w:p w14:paraId="65B6B460" w14:textId="77777777" w:rsidR="00B947A8" w:rsidRPr="005B0AB9" w:rsidRDefault="00B947A8" w:rsidP="00B947A8">
      <w:pPr>
        <w:pStyle w:val="NormalnyWeb"/>
        <w:spacing w:line="276" w:lineRule="auto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Sala szkoleniowa  w granicach m.st. Warszawy, ale nie dalej niż 10 km od Dworca Centralnego (licząc od Alei Jerozolimskich 54, 00-024 Warszawa  za pomocą portali umożliwiających pomiar odległości, tj. </w:t>
      </w:r>
      <w:hyperlink r:id="rId6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www.google.pl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hyperlink r:id="rId7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www.targeo.pl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lub podobnych) dostosowana do prowadzenia szkolenia dla zaplanowanej grupy osób, tj.:</w:t>
      </w:r>
    </w:p>
    <w:p w14:paraId="2D32B58C" w14:textId="77777777" w:rsidR="00B947A8" w:rsidRPr="005B0AB9" w:rsidRDefault="00B947A8" w:rsidP="00B947A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z wyposażeniem (w tym rzutnik multimedialny, laptop, flipchart, ekran, itp.)</w:t>
      </w:r>
    </w:p>
    <w:p w14:paraId="0D6B7A34" w14:textId="77777777" w:rsidR="00B947A8" w:rsidRPr="005B0AB9" w:rsidRDefault="00B947A8" w:rsidP="00B947A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serwis konferencyjny, kawowy, lunch (lunch dwudaniowy podany w sali restauracyjnej- poza salą szkoleniową).</w:t>
      </w:r>
    </w:p>
    <w:p w14:paraId="6F3BD529" w14:textId="77777777" w:rsidR="00B947A8" w:rsidRPr="005B0AB9" w:rsidRDefault="00B947A8" w:rsidP="00B947A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posiadająca oświetlenie naturalne (okna) oraz sztuczne</w:t>
      </w:r>
    </w:p>
    <w:p w14:paraId="656D6F8B" w14:textId="77777777" w:rsidR="00B947A8" w:rsidRPr="005B0AB9" w:rsidRDefault="00B947A8" w:rsidP="00B947A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posiadającej</w:t>
      </w:r>
      <w:r w:rsidRPr="005B0AB9">
        <w:rPr>
          <w:rFonts w:asciiTheme="minorHAnsi" w:hAnsiTheme="minorHAnsi" w:cstheme="minorHAnsi"/>
          <w:sz w:val="22"/>
          <w:szCs w:val="22"/>
        </w:rPr>
        <w:t xml:space="preserve"> klimatyzację i ogrzewanie, nie dopuszcza się klimatyzatorów przenośnych</w:t>
      </w:r>
    </w:p>
    <w:p w14:paraId="325D05D5" w14:textId="77777777" w:rsidR="00B947A8" w:rsidRDefault="00B947A8" w:rsidP="00B947A8">
      <w:pPr>
        <w:pStyle w:val="NormalnyWeb"/>
        <w:spacing w:line="276" w:lineRule="auto"/>
        <w:ind w:left="1410"/>
        <w:jc w:val="both"/>
        <w:rPr>
          <w:rFonts w:asciiTheme="minorHAnsi" w:hAnsiTheme="minorHAnsi" w:cstheme="minorHAnsi"/>
        </w:rPr>
      </w:pPr>
    </w:p>
    <w:p w14:paraId="35B58A28" w14:textId="0242DA94" w:rsidR="00B947A8" w:rsidRDefault="00B947A8" w:rsidP="00AE1801">
      <w:pPr>
        <w:pStyle w:val="Bezodstpw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Materiały szkoleniowe, certyfikaty i ocena szkolenia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1081E8D7" w14:textId="77777777" w:rsidR="00B947A8" w:rsidRPr="005B0AB9" w:rsidRDefault="00B947A8" w:rsidP="00B947A8">
      <w:pPr>
        <w:pStyle w:val="Akapitzlist"/>
        <w:numPr>
          <w:ilvl w:val="1"/>
          <w:numId w:val="3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5B0AB9">
        <w:rPr>
          <w:rFonts w:asciiTheme="minorHAnsi" w:hAnsiTheme="minorHAnsi" w:cstheme="minorHAnsi"/>
          <w:color w:val="212121"/>
        </w:rPr>
        <w:t xml:space="preserve">opracowanie i przygotowanie materiału dydaktycznego dla wszystkich uczestników szkolenia + 1 egzemplarz archiwalny dla Zamawiającego. </w:t>
      </w:r>
    </w:p>
    <w:p w14:paraId="62CE3E72" w14:textId="77777777" w:rsidR="00B947A8" w:rsidRPr="005B0AB9" w:rsidRDefault="00B947A8" w:rsidP="00B947A8">
      <w:pPr>
        <w:pStyle w:val="Akapitzlist"/>
        <w:numPr>
          <w:ilvl w:val="1"/>
          <w:numId w:val="3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5B0AB9">
        <w:rPr>
          <w:rFonts w:asciiTheme="minorHAnsi" w:hAnsiTheme="minorHAnsi" w:cstheme="minorHAnsi"/>
          <w:color w:val="212121"/>
        </w:rPr>
        <w:t>przygotowanie i wręczenie uczestnikom ankiet oceniających szkolenie, przekazanie oryginałów ankiet Zamawiającemu.</w:t>
      </w:r>
    </w:p>
    <w:p w14:paraId="1D3E7A0D" w14:textId="77777777" w:rsidR="00B947A8" w:rsidRPr="005B0AB9" w:rsidRDefault="00B947A8" w:rsidP="00B947A8">
      <w:pPr>
        <w:pStyle w:val="NormalnyWeb"/>
        <w:numPr>
          <w:ilvl w:val="1"/>
          <w:numId w:val="3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przygotowanie i wręczenie pracownikom dyplomów ukończenia szkolenia (certyfikatów) w formie papierowej oraz przesłanie kopii Zamawiającemu. </w:t>
      </w:r>
    </w:p>
    <w:p w14:paraId="00DD0803" w14:textId="77777777" w:rsidR="00B947A8" w:rsidRPr="005B0AB9" w:rsidRDefault="00B947A8" w:rsidP="00B947A8">
      <w:pPr>
        <w:pStyle w:val="NormalnyWeb"/>
        <w:numPr>
          <w:ilvl w:val="1"/>
          <w:numId w:val="3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raportu ewaluacyjnego ze szkolenia dla Zamawiającego.</w:t>
      </w:r>
    </w:p>
    <w:p w14:paraId="3A8912E9" w14:textId="77777777" w:rsidR="00B947A8" w:rsidRPr="005B0AB9" w:rsidRDefault="00B947A8" w:rsidP="00B947A8">
      <w:pPr>
        <w:pStyle w:val="NormalnyWeb"/>
        <w:numPr>
          <w:ilvl w:val="1"/>
          <w:numId w:val="3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oznakowania wszystkich dokumentów odpowiednimi logotypami tj. strony tytułowej materiałów szkoleniowych, list obecności, zaświadczeń o uczestnictwie w szkoleniu </w:t>
      </w:r>
      <w:r w:rsidRPr="005B0AB9">
        <w:rPr>
          <w:rFonts w:asciiTheme="minorHAnsi" w:hAnsiTheme="minorHAnsi" w:cstheme="minorHAnsi"/>
          <w:color w:val="212121"/>
          <w:sz w:val="22"/>
          <w:szCs w:val="22"/>
        </w:rPr>
        <w:lastRenderedPageBreak/>
        <w:t>(certyfikatów), raportów z ewaluacji szkoleń, ankiet, protokołu odbioru zgodnie z wymaganiami wskazanymi przez Zamawiającego.</w:t>
      </w:r>
    </w:p>
    <w:p w14:paraId="37A75AD9" w14:textId="77777777" w:rsidR="00B947A8" w:rsidRPr="005B0AB9" w:rsidRDefault="00B947A8" w:rsidP="00B947A8">
      <w:pPr>
        <w:pStyle w:val="NormalnyWeb"/>
        <w:numPr>
          <w:ilvl w:val="1"/>
          <w:numId w:val="3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protokołu odbioru w formie papierowej zgodnie z wymaganiami Zamawiającego.</w:t>
      </w:r>
    </w:p>
    <w:p w14:paraId="2A5512D8" w14:textId="77777777" w:rsidR="00B947A8" w:rsidRDefault="00B947A8" w:rsidP="00B947A8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1CC0C469" w14:textId="77777777" w:rsidR="00B947A8" w:rsidRDefault="00B947A8" w:rsidP="00B947A8">
      <w:pPr>
        <w:pStyle w:val="Bezodstpw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Opis kryteriów oceny ofert</w:t>
      </w:r>
    </w:p>
    <w:p w14:paraId="0AF25040" w14:textId="77777777" w:rsidR="00641731" w:rsidRDefault="00641731" w:rsidP="00641731">
      <w:pPr>
        <w:pStyle w:val="Bezodstpw"/>
        <w:tabs>
          <w:tab w:val="left" w:pos="426"/>
        </w:tabs>
        <w:spacing w:line="360" w:lineRule="auto"/>
        <w:ind w:left="720"/>
        <w:jc w:val="both"/>
        <w:rPr>
          <w:rFonts w:ascii="Calibri" w:hAnsi="Calibri"/>
          <w:b/>
          <w:bCs/>
          <w:sz w:val="22"/>
          <w:szCs w:val="22"/>
        </w:rPr>
      </w:pPr>
    </w:p>
    <w:p w14:paraId="3BCBAF7A" w14:textId="77777777" w:rsidR="00641731" w:rsidRPr="00750F08" w:rsidRDefault="00641731" w:rsidP="00641731">
      <w:pPr>
        <w:pStyle w:val="NormalnyWeb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>Ocenie będą podlegały oferty ważne tj. oferty niepodlegające odrzuceniu ze względu na niespełnienie wymagań.</w:t>
      </w:r>
    </w:p>
    <w:p w14:paraId="1017BF34" w14:textId="77777777" w:rsidR="00641731" w:rsidRPr="00750F08" w:rsidRDefault="00641731" w:rsidP="00641731">
      <w:pPr>
        <w:pStyle w:val="NormalnyWeb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>Oferta która wpłynie po terminie nie będzie rozpatrywana.</w:t>
      </w:r>
    </w:p>
    <w:p w14:paraId="7A0EE63C" w14:textId="77777777" w:rsidR="00641731" w:rsidRPr="00750F08" w:rsidRDefault="00641731" w:rsidP="00641731">
      <w:pPr>
        <w:pStyle w:val="NormalnyWeb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>W celu zapewnienia porównywalności wszystkich ofert, Zamawiający zastrzega sobie prawo do skontaktowania się z właściwymi Wykonawcami, w celu uzupełnienia lub doprecyzowania ofert.</w:t>
      </w:r>
    </w:p>
    <w:p w14:paraId="28A37C6A" w14:textId="77777777" w:rsidR="00641731" w:rsidRDefault="00641731" w:rsidP="00641731">
      <w:pPr>
        <w:pStyle w:val="NormalnyWeb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 xml:space="preserve">Przy ocenie ofert Zamawiający będzie brał pod uwagę kryteria takie jak: </w:t>
      </w:r>
    </w:p>
    <w:p w14:paraId="22E8C8A6" w14:textId="77777777" w:rsidR="00641731" w:rsidRPr="00750F08" w:rsidRDefault="00641731" w:rsidP="00641731">
      <w:pPr>
        <w:pStyle w:val="NormalnyWeb"/>
        <w:spacing w:line="276" w:lineRule="auto"/>
        <w:ind w:left="1068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57664F7C" w14:textId="77777777" w:rsidR="00641731" w:rsidRPr="00FC2AC7" w:rsidRDefault="00641731" w:rsidP="00641731">
      <w:pPr>
        <w:pStyle w:val="NormalnyWeb"/>
        <w:ind w:left="1068"/>
        <w:jc w:val="both"/>
        <w:rPr>
          <w:rStyle w:val="Pogrubienie"/>
          <w:color w:val="212121"/>
        </w:rPr>
      </w:pPr>
      <w:r w:rsidRPr="00224865">
        <w:rPr>
          <w:rStyle w:val="Pogrubienie"/>
          <w:rFonts w:ascii="Calibri" w:hAnsi="Calibri" w:cs="Calibri"/>
          <w:color w:val="212121"/>
          <w:sz w:val="22"/>
          <w:szCs w:val="22"/>
          <w:u w:val="single"/>
        </w:rPr>
        <w:t>Cena</w:t>
      </w:r>
      <w:r w:rsidRPr="00224865">
        <w:rPr>
          <w:rFonts w:ascii="Calibri" w:hAnsi="Calibri" w:cs="Calibri"/>
          <w:color w:val="212121"/>
          <w:sz w:val="22"/>
          <w:szCs w:val="22"/>
          <w:u w:val="single"/>
        </w:rPr>
        <w:t xml:space="preserve"> </w:t>
      </w:r>
      <w:r w:rsidRPr="00224865"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przeprowadzenia szkolenia</w:t>
      </w:r>
      <w:r>
        <w:rPr>
          <w:rFonts w:ascii="Calibri" w:hAnsi="Calibri" w:cs="Calibri"/>
          <w:color w:val="212121"/>
          <w:sz w:val="22"/>
          <w:szCs w:val="22"/>
        </w:rPr>
        <w:t xml:space="preserve"> (wyliczona zgodnie ze wskazaniem Zamawiającego, tj. stawka za 1 osobę x liczba osób)-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>waga 55% (max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>55 pkt);</w:t>
      </w:r>
    </w:p>
    <w:p w14:paraId="0B043752" w14:textId="77777777" w:rsidR="00641731" w:rsidRDefault="00641731" w:rsidP="00641731">
      <w:pPr>
        <w:pStyle w:val="NormalnyWeb"/>
        <w:ind w:left="360"/>
        <w:jc w:val="both"/>
        <w:rPr>
          <w:rStyle w:val="Pogrubienie"/>
          <w:rFonts w:ascii="Calibri" w:hAnsi="Calibri" w:cs="Calibri"/>
          <w:color w:val="212121"/>
          <w:sz w:val="22"/>
          <w:szCs w:val="22"/>
        </w:rPr>
      </w:pPr>
    </w:p>
    <w:p w14:paraId="3BCAEE26" w14:textId="77777777" w:rsidR="00641731" w:rsidRPr="00CD1681" w:rsidRDefault="00641731" w:rsidP="00641731">
      <w:pPr>
        <w:ind w:left="1068"/>
        <w:jc w:val="both"/>
        <w:rPr>
          <w:rFonts w:asciiTheme="minorHAnsi" w:eastAsia="Times New Roman" w:hAnsiTheme="minorHAnsi" w:cstheme="minorHAnsi"/>
          <w:bCs/>
          <w:color w:val="212121"/>
        </w:rPr>
      </w:pPr>
      <w:r w:rsidRPr="00CD1681">
        <w:rPr>
          <w:rFonts w:asciiTheme="minorHAnsi" w:eastAsia="Times New Roman" w:hAnsiTheme="minorHAnsi" w:cstheme="minorHAnsi"/>
          <w:bCs/>
          <w:color w:val="212121"/>
        </w:rPr>
        <w:t xml:space="preserve">W kryterium cena maksymalna liczba punktów może wynosić 55, a liczba punktów przyznana danej ofercie zostanie obliczona według podanego poniżej wzoru i zaokrąglona do dwóch miejsc po przecinku. </w:t>
      </w:r>
    </w:p>
    <w:p w14:paraId="731F0BD5" w14:textId="77777777" w:rsidR="00641731" w:rsidRPr="00CD1681" w:rsidRDefault="00641731" w:rsidP="00641731">
      <w:pPr>
        <w:ind w:left="1416"/>
        <w:jc w:val="center"/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</w:pPr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C=(</w:t>
      </w:r>
      <w:proofErr w:type="spellStart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Cmin</w:t>
      </w:r>
      <w:proofErr w:type="spellEnd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/</w:t>
      </w:r>
      <w:proofErr w:type="spellStart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Cx</w:t>
      </w:r>
      <w:proofErr w:type="spellEnd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) x 55</w:t>
      </w:r>
    </w:p>
    <w:p w14:paraId="0915D707" w14:textId="77777777" w:rsidR="00641731" w:rsidRPr="00CD1681" w:rsidRDefault="00641731" w:rsidP="00641731">
      <w:pPr>
        <w:ind w:left="1416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          </w:t>
      </w:r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gdzie :</w:t>
      </w:r>
    </w:p>
    <w:p w14:paraId="25E6E9B5" w14:textId="77777777" w:rsidR="00641731" w:rsidRPr="00CD1681" w:rsidRDefault="00641731" w:rsidP="00641731">
      <w:pPr>
        <w:ind w:left="1776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C- liczba punktów przyznana badanej ofercie</w:t>
      </w:r>
    </w:p>
    <w:p w14:paraId="26A08724" w14:textId="77777777" w:rsidR="00641731" w:rsidRPr="00CD1681" w:rsidRDefault="00641731" w:rsidP="00641731">
      <w:pPr>
        <w:ind w:left="1776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proofErr w:type="spellStart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Cmin</w:t>
      </w:r>
      <w:proofErr w:type="spellEnd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 xml:space="preserve"> - najniższa cena spośród ważnych ofert</w:t>
      </w:r>
    </w:p>
    <w:p w14:paraId="776D475E" w14:textId="77777777" w:rsidR="00641731" w:rsidRPr="00CD1681" w:rsidRDefault="00641731" w:rsidP="00641731">
      <w:pPr>
        <w:ind w:left="1776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proofErr w:type="spellStart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Cx</w:t>
      </w:r>
      <w:proofErr w:type="spellEnd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 xml:space="preserve"> – cena badanej oferty wyliczona zgodnie ze wskazaniem Zamawiającego, tj. stawka za 1 osobę x liczba osób</w:t>
      </w:r>
    </w:p>
    <w:p w14:paraId="3657D271" w14:textId="77777777" w:rsidR="00641731" w:rsidRPr="00422287" w:rsidRDefault="00641731" w:rsidP="00641731">
      <w:pPr>
        <w:pStyle w:val="NormalnyWeb"/>
        <w:ind w:left="360"/>
        <w:jc w:val="both"/>
        <w:rPr>
          <w:rStyle w:val="Pogrubienie"/>
          <w:color w:val="212121"/>
        </w:rPr>
      </w:pPr>
    </w:p>
    <w:p w14:paraId="6231051A" w14:textId="77777777" w:rsidR="00641731" w:rsidRPr="00FA656E" w:rsidRDefault="00641731" w:rsidP="00641731">
      <w:pPr>
        <w:pStyle w:val="NormalnyWeb"/>
        <w:spacing w:line="276" w:lineRule="auto"/>
        <w:ind w:left="993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224865"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Doświadczenie trenera</w:t>
      </w:r>
      <w:r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 xml:space="preserve"> -</w:t>
      </w:r>
      <w:r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FA656E">
        <w:rPr>
          <w:rFonts w:ascii="Calibri" w:eastAsia="Calibri" w:hAnsi="Calibri" w:cs="Calibri"/>
          <w:sz w:val="22"/>
          <w:szCs w:val="22"/>
          <w:lang w:eastAsia="ar-SA"/>
        </w:rPr>
        <w:t>liczba przeprowadzonych szkoleń przez wskazanego trenera</w:t>
      </w:r>
      <w:r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FA656E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>waga 45% (max 45 pkt)</w:t>
      </w:r>
    </w:p>
    <w:p w14:paraId="0D9D9E4D" w14:textId="77777777" w:rsidR="00641731" w:rsidRPr="00CD1681" w:rsidRDefault="00641731" w:rsidP="00641731">
      <w:pPr>
        <w:ind w:left="720"/>
        <w:jc w:val="both"/>
        <w:rPr>
          <w:rFonts w:asciiTheme="minorHAnsi" w:hAnsiTheme="minorHAnsi" w:cstheme="minorHAnsi"/>
          <w:bCs/>
          <w:color w:val="212121"/>
        </w:rPr>
      </w:pPr>
    </w:p>
    <w:p w14:paraId="72CE9A01" w14:textId="77777777" w:rsidR="00641731" w:rsidRPr="009438AC" w:rsidRDefault="00641731" w:rsidP="00641731">
      <w:pPr>
        <w:ind w:left="993"/>
        <w:jc w:val="both"/>
        <w:rPr>
          <w:rFonts w:eastAsia="Calibri"/>
          <w:lang w:eastAsia="ar-SA"/>
        </w:rPr>
      </w:pPr>
      <w:r w:rsidRPr="009438AC">
        <w:rPr>
          <w:rFonts w:eastAsia="Calibri"/>
          <w:lang w:eastAsia="ar-SA"/>
        </w:rPr>
        <w:t>W kryterium doświadczenie trenera maksymalna liczba punktów może wynosić 45, a liczba punktów przyznana danej ofercie zostanie obliczona według podanego poniżej wzoru i zaokrąglona do dwóch miejsc po przecinku:</w:t>
      </w:r>
    </w:p>
    <w:p w14:paraId="7AF714BE" w14:textId="77777777" w:rsidR="00641731" w:rsidRPr="00CD1681" w:rsidRDefault="00641731" w:rsidP="00641731">
      <w:pPr>
        <w:ind w:left="1416"/>
        <w:jc w:val="both"/>
        <w:rPr>
          <w:rFonts w:asciiTheme="minorHAnsi" w:hAnsiTheme="minorHAnsi" w:cstheme="minorHAnsi"/>
          <w:bCs/>
          <w:color w:val="212121"/>
        </w:rPr>
      </w:pPr>
    </w:p>
    <w:p w14:paraId="73E3AAF1" w14:textId="77777777" w:rsidR="00641731" w:rsidRPr="00CD1681" w:rsidRDefault="00641731" w:rsidP="00641731">
      <w:pPr>
        <w:ind w:left="1068"/>
        <w:jc w:val="center"/>
        <w:rPr>
          <w:rFonts w:asciiTheme="minorHAnsi" w:hAnsiTheme="minorHAnsi" w:cstheme="minorHAnsi"/>
          <w:b/>
          <w:bCs/>
          <w:color w:val="212121"/>
        </w:rPr>
      </w:pPr>
      <w:r w:rsidRPr="00CD1681">
        <w:rPr>
          <w:rFonts w:asciiTheme="minorHAnsi" w:hAnsiTheme="minorHAnsi" w:cstheme="minorHAnsi"/>
          <w:b/>
          <w:bCs/>
          <w:color w:val="212121"/>
        </w:rPr>
        <w:t>D = (</w:t>
      </w:r>
      <w:proofErr w:type="spellStart"/>
      <w:r w:rsidRPr="00CD1681">
        <w:rPr>
          <w:rFonts w:asciiTheme="minorHAnsi" w:hAnsiTheme="minorHAnsi" w:cstheme="minorHAnsi"/>
          <w:b/>
          <w:bCs/>
          <w:color w:val="212121"/>
        </w:rPr>
        <w:t>Dx</w:t>
      </w:r>
      <w:proofErr w:type="spellEnd"/>
      <w:r w:rsidRPr="00CD1681">
        <w:rPr>
          <w:rFonts w:asciiTheme="minorHAnsi" w:hAnsiTheme="minorHAnsi" w:cstheme="minorHAnsi"/>
          <w:b/>
          <w:bCs/>
          <w:color w:val="212121"/>
        </w:rPr>
        <w:t>/</w:t>
      </w:r>
      <w:proofErr w:type="spellStart"/>
      <w:r w:rsidRPr="00CD1681">
        <w:rPr>
          <w:rFonts w:asciiTheme="minorHAnsi" w:hAnsiTheme="minorHAnsi" w:cstheme="minorHAnsi"/>
          <w:b/>
          <w:bCs/>
          <w:color w:val="212121"/>
        </w:rPr>
        <w:t>Dmax</w:t>
      </w:r>
      <w:proofErr w:type="spellEnd"/>
      <w:r w:rsidRPr="00CD1681">
        <w:rPr>
          <w:rFonts w:asciiTheme="minorHAnsi" w:hAnsiTheme="minorHAnsi" w:cstheme="minorHAnsi"/>
          <w:b/>
          <w:bCs/>
          <w:color w:val="212121"/>
        </w:rPr>
        <w:t>) x 45</w:t>
      </w:r>
    </w:p>
    <w:p w14:paraId="0021CB60" w14:textId="77777777" w:rsidR="00641731" w:rsidRPr="00CD1681" w:rsidRDefault="00641731" w:rsidP="00641731">
      <w:pPr>
        <w:ind w:left="1428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gdzie:</w:t>
      </w:r>
    </w:p>
    <w:p w14:paraId="2B83E40A" w14:textId="77777777" w:rsidR="00641731" w:rsidRPr="00CD1681" w:rsidRDefault="00641731" w:rsidP="00641731">
      <w:pPr>
        <w:ind w:left="1428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D – liczba punktów przyznana badanej ofercie</w:t>
      </w:r>
    </w:p>
    <w:p w14:paraId="7DD01604" w14:textId="77777777" w:rsidR="00641731" w:rsidRPr="00CD1681" w:rsidRDefault="00641731" w:rsidP="00641731">
      <w:pPr>
        <w:ind w:left="1428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D max – najwyższa liczba punktów przyznana trenerowi spośród ważnych ofert</w:t>
      </w:r>
    </w:p>
    <w:p w14:paraId="32E9A37F" w14:textId="77777777" w:rsidR="00641731" w:rsidRDefault="00641731" w:rsidP="00641731">
      <w:pPr>
        <w:ind w:left="1428" w:firstLine="360"/>
        <w:jc w:val="both"/>
        <w:rPr>
          <w:bCs/>
          <w:color w:val="212121"/>
          <w:sz w:val="18"/>
          <w:szCs w:val="18"/>
        </w:rPr>
      </w:pPr>
      <w:proofErr w:type="spellStart"/>
      <w:r w:rsidRPr="00CD1681">
        <w:rPr>
          <w:bCs/>
          <w:color w:val="212121"/>
          <w:sz w:val="18"/>
          <w:szCs w:val="18"/>
        </w:rPr>
        <w:t>D</w:t>
      </w:r>
      <w:r w:rsidRPr="00CD1681">
        <w:rPr>
          <w:bCs/>
          <w:color w:val="212121"/>
          <w:sz w:val="16"/>
          <w:szCs w:val="16"/>
        </w:rPr>
        <w:t>x</w:t>
      </w:r>
      <w:proofErr w:type="spellEnd"/>
      <w:r w:rsidRPr="00CD1681">
        <w:rPr>
          <w:bCs/>
          <w:color w:val="212121"/>
          <w:sz w:val="16"/>
          <w:szCs w:val="16"/>
        </w:rPr>
        <w:t xml:space="preserve"> - </w:t>
      </w:r>
      <w:r w:rsidRPr="00CD1681">
        <w:rPr>
          <w:bCs/>
          <w:color w:val="212121"/>
          <w:sz w:val="18"/>
          <w:szCs w:val="18"/>
        </w:rPr>
        <w:t xml:space="preserve"> liczba punktów przyznana trenerowi wykazanemu w badanej ofercie </w:t>
      </w:r>
    </w:p>
    <w:p w14:paraId="48320558" w14:textId="77777777" w:rsidR="00641731" w:rsidRPr="00CD1681" w:rsidRDefault="00641731" w:rsidP="00641731">
      <w:pPr>
        <w:ind w:left="720" w:firstLine="360"/>
        <w:jc w:val="both"/>
        <w:rPr>
          <w:bCs/>
          <w:color w:val="212121"/>
          <w:sz w:val="18"/>
          <w:szCs w:val="18"/>
        </w:rPr>
      </w:pPr>
    </w:p>
    <w:p w14:paraId="4203E260" w14:textId="77777777" w:rsidR="00641731" w:rsidRPr="00CD1681" w:rsidRDefault="00641731" w:rsidP="00641731">
      <w:pPr>
        <w:ind w:left="720"/>
        <w:jc w:val="both"/>
        <w:rPr>
          <w:rFonts w:asciiTheme="minorHAnsi" w:hAnsiTheme="minorHAnsi" w:cstheme="minorHAnsi"/>
          <w:color w:val="212121"/>
        </w:rPr>
      </w:pPr>
    </w:p>
    <w:p w14:paraId="2A105BD0" w14:textId="77777777" w:rsidR="00641731" w:rsidRPr="009438AC" w:rsidRDefault="00641731" w:rsidP="00641731">
      <w:pPr>
        <w:ind w:left="708"/>
        <w:jc w:val="both"/>
        <w:rPr>
          <w:rFonts w:asciiTheme="minorHAnsi" w:eastAsia="Calibri" w:hAnsiTheme="minorHAnsi" w:cstheme="minorHAnsi"/>
          <w:b/>
          <w:color w:val="212121"/>
          <w:lang w:eastAsia="ar-SA"/>
        </w:rPr>
      </w:pP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Wykonawca może otrzymać maksymalnie 100 punktów liczonych jako suma punktów przyznanych w kryteri</w:t>
      </w:r>
      <w:r>
        <w:rPr>
          <w:rFonts w:asciiTheme="minorHAnsi" w:eastAsia="Calibri" w:hAnsiTheme="minorHAnsi" w:cstheme="minorHAnsi"/>
          <w:b/>
          <w:color w:val="212121"/>
          <w:lang w:eastAsia="ar-SA"/>
        </w:rPr>
        <w:t>ach</w:t>
      </w: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 xml:space="preserve">: cena przeprowadzenia szkolenia  i  doświadczenie trenera. </w:t>
      </w:r>
    </w:p>
    <w:p w14:paraId="509EF35C" w14:textId="77777777" w:rsidR="00641731" w:rsidRPr="009438AC" w:rsidRDefault="00641731" w:rsidP="00641731">
      <w:pPr>
        <w:ind w:left="708"/>
        <w:jc w:val="both"/>
        <w:rPr>
          <w:rFonts w:asciiTheme="minorHAnsi" w:eastAsia="Calibri" w:hAnsiTheme="minorHAnsi" w:cstheme="minorHAnsi"/>
          <w:b/>
          <w:color w:val="212121"/>
          <w:lang w:eastAsia="ar-SA"/>
        </w:rPr>
      </w:pP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Za najwyżej ocenioną zostanie uznana oferta, która uzyskała najwyższą liczbę punktów – sumę punktów przyznanych w kryteri</w:t>
      </w:r>
      <w:r>
        <w:rPr>
          <w:rFonts w:asciiTheme="minorHAnsi" w:eastAsia="Calibri" w:hAnsiTheme="minorHAnsi" w:cstheme="minorHAnsi"/>
          <w:b/>
          <w:color w:val="212121"/>
          <w:lang w:eastAsia="ar-SA"/>
        </w:rPr>
        <w:t xml:space="preserve">ach </w:t>
      </w: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cena przeprowadzenia szkolenia  i  doświadczenie trenera</w:t>
      </w:r>
      <w:r>
        <w:rPr>
          <w:rFonts w:asciiTheme="minorHAnsi" w:eastAsia="Calibri" w:hAnsiTheme="minorHAnsi" w:cstheme="minorHAnsi"/>
          <w:b/>
          <w:color w:val="212121"/>
          <w:lang w:eastAsia="ar-SA"/>
        </w:rPr>
        <w:t xml:space="preserve"> </w:t>
      </w: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w oparciu o podane w niniejszym zapytaniu ofertowym kryteria oceny ofert.</w:t>
      </w:r>
    </w:p>
    <w:p w14:paraId="7CEADE1E" w14:textId="77777777" w:rsidR="00641731" w:rsidRPr="006433C7" w:rsidRDefault="00641731" w:rsidP="00641731">
      <w:pPr>
        <w:ind w:left="1416"/>
        <w:jc w:val="both"/>
        <w:rPr>
          <w:rFonts w:eastAsia="Calibri"/>
          <w:bCs/>
          <w:lang w:eastAsia="ar-SA"/>
        </w:rPr>
      </w:pPr>
    </w:p>
    <w:p w14:paraId="595832F6" w14:textId="77777777" w:rsidR="00641731" w:rsidRPr="006433C7" w:rsidRDefault="00641731" w:rsidP="00641731">
      <w:pPr>
        <w:ind w:left="708"/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lastRenderedPageBreak/>
        <w:t>Jeżeli dwie lub więcej ofert uzyska taką samą liczbę punktów Zamawiający za najwyżej ocenioną uzna ofertę, która zawiera najniższą cenę (która uzyskała najwięcej punktów w kryterium: cena przeprowadzenia szkolenia.</w:t>
      </w:r>
    </w:p>
    <w:p w14:paraId="2F5877CE" w14:textId="77777777" w:rsidR="00641731" w:rsidRPr="00C4439E" w:rsidRDefault="00641731" w:rsidP="00641731">
      <w:pPr>
        <w:pStyle w:val="Bezodstpw"/>
        <w:tabs>
          <w:tab w:val="left" w:pos="426"/>
        </w:tabs>
        <w:spacing w:line="360" w:lineRule="auto"/>
        <w:ind w:left="360"/>
        <w:jc w:val="both"/>
        <w:rPr>
          <w:rFonts w:ascii="Calibri" w:hAnsi="Calibri"/>
          <w:b/>
          <w:bCs/>
          <w:sz w:val="22"/>
          <w:szCs w:val="22"/>
        </w:rPr>
      </w:pPr>
    </w:p>
    <w:p w14:paraId="35ED68BC" w14:textId="6C695BF1" w:rsidR="00B947A8" w:rsidRDefault="00B947A8" w:rsidP="00B947A8">
      <w:pPr>
        <w:pStyle w:val="Bezodstpw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C07C2">
        <w:rPr>
          <w:rFonts w:ascii="Calibri" w:hAnsi="Calibri"/>
          <w:b/>
          <w:bCs/>
          <w:sz w:val="22"/>
          <w:szCs w:val="22"/>
        </w:rPr>
        <w:t>Warunki udziału w postępowaniu:</w:t>
      </w:r>
    </w:p>
    <w:p w14:paraId="6FD7C272" w14:textId="77777777" w:rsidR="00B947A8" w:rsidRDefault="00B947A8" w:rsidP="00B947A8">
      <w:pPr>
        <w:ind w:left="720"/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Zapewnienie eksperta (praktyka) spełniającego poniższe warunki:</w:t>
      </w:r>
    </w:p>
    <w:p w14:paraId="434B7A90" w14:textId="77777777" w:rsidR="00B947A8" w:rsidRPr="006433C7" w:rsidRDefault="00B947A8" w:rsidP="00B947A8">
      <w:pPr>
        <w:ind w:left="720"/>
        <w:jc w:val="both"/>
        <w:rPr>
          <w:rFonts w:eastAsia="Calibri"/>
          <w:lang w:eastAsia="ar-SA"/>
        </w:rPr>
      </w:pPr>
    </w:p>
    <w:p w14:paraId="41A9B690" w14:textId="77777777" w:rsidR="00B947A8" w:rsidRDefault="00B947A8" w:rsidP="00B947A8">
      <w:pPr>
        <w:pStyle w:val="Akapitzlist"/>
        <w:numPr>
          <w:ilvl w:val="0"/>
          <w:numId w:val="33"/>
        </w:num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wykształcenie wyższe</w:t>
      </w:r>
    </w:p>
    <w:p w14:paraId="7E75DECD" w14:textId="7E207EAC" w:rsidR="005C0FA2" w:rsidRPr="006433C7" w:rsidRDefault="005C0FA2" w:rsidP="00B947A8">
      <w:pPr>
        <w:pStyle w:val="Akapitzlist"/>
        <w:numPr>
          <w:ilvl w:val="0"/>
          <w:numId w:val="33"/>
        </w:numPr>
        <w:jc w:val="both"/>
        <w:rPr>
          <w:rFonts w:eastAsia="Calibri"/>
          <w:lang w:eastAsia="ar-SA"/>
        </w:rPr>
      </w:pPr>
      <w:r w:rsidRPr="005C0FA2">
        <w:rPr>
          <w:rFonts w:eastAsia="Calibri"/>
          <w:lang w:eastAsia="ar-SA"/>
        </w:rPr>
        <w:t xml:space="preserve">minimum 3 -  letnie, udokumentowane doświadczenie w prowadzeniu szkoleń z zakresu </w:t>
      </w:r>
      <w:r w:rsidR="00AE1801">
        <w:rPr>
          <w:rFonts w:eastAsia="Calibri"/>
          <w:lang w:eastAsia="ar-SA"/>
        </w:rPr>
        <w:t>zamówień</w:t>
      </w:r>
      <w:r w:rsidRPr="005C0FA2">
        <w:rPr>
          <w:rFonts w:eastAsia="Calibri"/>
          <w:lang w:eastAsia="ar-SA"/>
        </w:rPr>
        <w:t xml:space="preserve">, tj. prowadzenie osobiście jako trener w ciągu ostatnich 3 lat przed upływem terminu składania ofert, co najmniej </w:t>
      </w:r>
      <w:r w:rsidR="00AE1801">
        <w:rPr>
          <w:rFonts w:eastAsia="Calibri"/>
          <w:b/>
          <w:bCs/>
          <w:lang w:eastAsia="ar-SA"/>
        </w:rPr>
        <w:t>30</w:t>
      </w:r>
      <w:r w:rsidRPr="005C0FA2">
        <w:rPr>
          <w:rFonts w:eastAsia="Calibri"/>
          <w:lang w:eastAsia="ar-SA"/>
        </w:rPr>
        <w:t xml:space="preserve"> szkoleń z zakresu </w:t>
      </w:r>
      <w:r w:rsidR="00AE1801">
        <w:rPr>
          <w:rFonts w:eastAsia="Calibri"/>
          <w:lang w:eastAsia="ar-SA"/>
        </w:rPr>
        <w:t>zamówień publicznych</w:t>
      </w:r>
      <w:r w:rsidRPr="005C0FA2">
        <w:rPr>
          <w:rFonts w:eastAsia="Calibri"/>
          <w:lang w:eastAsia="ar-SA"/>
        </w:rPr>
        <w:t xml:space="preserve">  dla co najmniej 10 osobowych grup uczestników</w:t>
      </w:r>
      <w:r>
        <w:rPr>
          <w:rFonts w:eastAsia="Calibri"/>
          <w:lang w:eastAsia="ar-SA"/>
        </w:rPr>
        <w:t>.</w:t>
      </w:r>
    </w:p>
    <w:p w14:paraId="33DD447E" w14:textId="77777777" w:rsidR="00B947A8" w:rsidRDefault="00B947A8" w:rsidP="00B947A8">
      <w:pPr>
        <w:pStyle w:val="Akapitzlist"/>
        <w:ind w:left="1440"/>
        <w:jc w:val="both"/>
        <w:rPr>
          <w:rFonts w:eastAsia="Calibri"/>
          <w:lang w:eastAsia="ar-SA"/>
        </w:rPr>
      </w:pPr>
    </w:p>
    <w:p w14:paraId="4A995A68" w14:textId="77777777" w:rsidR="00B947A8" w:rsidRPr="005F7C28" w:rsidRDefault="00B947A8" w:rsidP="00B947A8">
      <w:pPr>
        <w:jc w:val="both"/>
        <w:rPr>
          <w:rFonts w:eastAsia="Calibri"/>
          <w:lang w:eastAsia="ar-SA"/>
        </w:rPr>
      </w:pPr>
    </w:p>
    <w:p w14:paraId="782E304E" w14:textId="77777777" w:rsidR="00B947A8" w:rsidRPr="003B6F1D" w:rsidRDefault="00B947A8" w:rsidP="00B947A8">
      <w:pPr>
        <w:pStyle w:val="Bezodstpw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7C28">
        <w:rPr>
          <w:rFonts w:ascii="Calibri" w:hAnsi="Calibri"/>
          <w:b/>
          <w:bCs/>
          <w:sz w:val="22"/>
          <w:szCs w:val="22"/>
        </w:rPr>
        <w:t>Dokumenty potwierdzające spełnienie warunków udziału w postępowaniu:</w:t>
      </w:r>
    </w:p>
    <w:p w14:paraId="37119ADD" w14:textId="4FBB81E6" w:rsidR="005C0FA2" w:rsidRPr="005C0FA2" w:rsidRDefault="00B947A8" w:rsidP="005C0FA2">
      <w:pPr>
        <w:jc w:val="both"/>
        <w:rPr>
          <w:rFonts w:asciiTheme="minorHAnsi" w:hAnsiTheme="minorHAnsi" w:cstheme="minorHAnsi"/>
        </w:rPr>
      </w:pPr>
      <w:r w:rsidRPr="00B0516A">
        <w:rPr>
          <w:rFonts w:asciiTheme="minorHAnsi" w:hAnsiTheme="minorHAnsi" w:cstheme="minorHAnsi"/>
        </w:rPr>
        <w:t xml:space="preserve">Wykaz osób, które będą uczestniczyć w wykonywaniu zamówienia: 1 osoba ekspert praktyk posiadający </w:t>
      </w:r>
      <w:r w:rsidR="005C0FA2" w:rsidRPr="005C0FA2">
        <w:rPr>
          <w:rFonts w:eastAsia="Calibri"/>
          <w:lang w:eastAsia="ar-SA"/>
        </w:rPr>
        <w:t xml:space="preserve">minimum 3 -  letnie, udokumentowane doświadczenie w prowadzeniu szkoleń z zakresu </w:t>
      </w:r>
      <w:r w:rsidR="00AE1801">
        <w:rPr>
          <w:rFonts w:eastAsia="Calibri"/>
          <w:lang w:eastAsia="ar-SA"/>
        </w:rPr>
        <w:t>zamówień publicznych</w:t>
      </w:r>
      <w:r w:rsidR="005C0FA2" w:rsidRPr="005C0FA2">
        <w:rPr>
          <w:rFonts w:eastAsia="Calibri"/>
          <w:lang w:eastAsia="ar-SA"/>
        </w:rPr>
        <w:t xml:space="preserve">, tj. prowadzenie osobiście jako trener w ciągu ostatnich 3 lat przed upływem terminu składania ofert, co najmniej </w:t>
      </w:r>
      <w:r w:rsidR="00AE1801">
        <w:rPr>
          <w:rFonts w:eastAsia="Calibri"/>
          <w:b/>
          <w:bCs/>
          <w:lang w:eastAsia="ar-SA"/>
        </w:rPr>
        <w:t>30</w:t>
      </w:r>
      <w:r w:rsidR="005C0FA2" w:rsidRPr="005C0FA2">
        <w:rPr>
          <w:rFonts w:eastAsia="Calibri"/>
          <w:lang w:eastAsia="ar-SA"/>
        </w:rPr>
        <w:t xml:space="preserve"> szkoleń z zakresu </w:t>
      </w:r>
      <w:r w:rsidR="00AE1801">
        <w:rPr>
          <w:rFonts w:eastAsia="Calibri"/>
          <w:lang w:eastAsia="ar-SA"/>
        </w:rPr>
        <w:t>zamówień publicznych</w:t>
      </w:r>
      <w:r w:rsidR="005C0FA2" w:rsidRPr="005C0FA2">
        <w:rPr>
          <w:rFonts w:eastAsia="Calibri"/>
          <w:lang w:eastAsia="ar-SA"/>
        </w:rPr>
        <w:t xml:space="preserve"> dla co najmniej 10 osobowych grup uczestników.</w:t>
      </w:r>
    </w:p>
    <w:p w14:paraId="3A24F682" w14:textId="77777777" w:rsidR="005C0FA2" w:rsidRPr="00B0516A" w:rsidRDefault="005C0FA2" w:rsidP="00B947A8">
      <w:pPr>
        <w:jc w:val="both"/>
        <w:rPr>
          <w:rFonts w:eastAsia="Calibri"/>
          <w:lang w:eastAsia="ar-SA"/>
        </w:rPr>
      </w:pPr>
    </w:p>
    <w:p w14:paraId="563163E1" w14:textId="55964129" w:rsidR="009E1B23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Planowana liczba osób:</w:t>
      </w:r>
      <w:r w:rsidRPr="003A55CF">
        <w:rPr>
          <w:rStyle w:val="Pogrubienie"/>
          <w:rFonts w:asciiTheme="minorHAnsi" w:hAnsiTheme="minorHAnsi" w:cstheme="minorHAnsi"/>
        </w:rPr>
        <w:t xml:space="preserve"> </w:t>
      </w:r>
      <w:r w:rsidR="00F0634C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 </w:t>
      </w:r>
      <w:r w:rsidR="00AE1801">
        <w:rPr>
          <w:rStyle w:val="Pogrubienie"/>
          <w:rFonts w:asciiTheme="minorHAnsi" w:hAnsiTheme="minorHAnsi" w:cstheme="minorHAnsi"/>
          <w:color w:val="212121"/>
        </w:rPr>
        <w:t>25</w:t>
      </w:r>
      <w:r w:rsidR="00F0634C" w:rsidRPr="003A55CF">
        <w:rPr>
          <w:rStyle w:val="Pogrubienie"/>
          <w:rFonts w:asciiTheme="minorHAnsi" w:hAnsiTheme="minorHAnsi" w:cstheme="minorHAnsi"/>
          <w:color w:val="212121"/>
        </w:rPr>
        <w:t xml:space="preserve"> os</w:t>
      </w:r>
      <w:r w:rsidR="007801AE" w:rsidRPr="003A55CF">
        <w:rPr>
          <w:rStyle w:val="Pogrubienie"/>
          <w:rFonts w:asciiTheme="minorHAnsi" w:hAnsiTheme="minorHAnsi" w:cstheme="minorHAnsi"/>
          <w:color w:val="212121"/>
        </w:rPr>
        <w:t>ób</w:t>
      </w:r>
      <w:r w:rsidR="009763F1">
        <w:rPr>
          <w:rStyle w:val="Pogrubienie"/>
          <w:rFonts w:asciiTheme="minorHAnsi" w:hAnsiTheme="minorHAnsi" w:cstheme="minorHAnsi"/>
          <w:color w:val="212121"/>
        </w:rPr>
        <w:t>.</w:t>
      </w:r>
      <w:r w:rsidR="00F0634C" w:rsidRPr="003A55CF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Minimalna liczba uczestników </w:t>
      </w:r>
      <w:r w:rsidR="00FE581B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z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agwarantowana przez Zamawiającego wynosi </w:t>
      </w:r>
      <w:r w:rsidR="00AE1801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20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 os</w:t>
      </w:r>
      <w:r w:rsidR="00B21282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ób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.</w:t>
      </w:r>
    </w:p>
    <w:p w14:paraId="3FD1A580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68C6F584" w14:textId="690B3D0B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bookmarkStart w:id="0" w:name="_Hlk99012015"/>
      <w:r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Czas trwania szkolenia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: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6967B7" w:rsidRPr="003A55CF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910C45">
        <w:rPr>
          <w:rStyle w:val="Pogrubienie"/>
          <w:rFonts w:asciiTheme="minorHAnsi" w:hAnsiTheme="minorHAnsi" w:cstheme="minorHAnsi"/>
          <w:color w:val="212121"/>
        </w:rPr>
        <w:t>Jedno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szkoleni</w:t>
      </w:r>
      <w:r w:rsidR="002C3E29">
        <w:rPr>
          <w:rStyle w:val="Pogrubienie"/>
          <w:rFonts w:asciiTheme="minorHAnsi" w:hAnsiTheme="minorHAnsi" w:cstheme="minorHAnsi"/>
          <w:color w:val="212121"/>
        </w:rPr>
        <w:t>e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AE1801">
        <w:rPr>
          <w:rStyle w:val="Pogrubienie"/>
          <w:rFonts w:asciiTheme="minorHAnsi" w:hAnsiTheme="minorHAnsi" w:cstheme="minorHAnsi"/>
          <w:color w:val="212121"/>
        </w:rPr>
        <w:t>dwudniowe</w:t>
      </w:r>
      <w:r w:rsidR="00910C45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140DBC">
        <w:rPr>
          <w:rStyle w:val="Pogrubienie"/>
          <w:rFonts w:asciiTheme="minorHAnsi" w:hAnsiTheme="minorHAnsi" w:cstheme="minorHAnsi"/>
          <w:color w:val="212121"/>
        </w:rPr>
        <w:t>(</w:t>
      </w:r>
      <w:r w:rsidR="00910C45">
        <w:rPr>
          <w:rStyle w:val="Pogrubienie"/>
          <w:rFonts w:asciiTheme="minorHAnsi" w:hAnsiTheme="minorHAnsi" w:cstheme="minorHAnsi"/>
          <w:color w:val="212121"/>
        </w:rPr>
        <w:t>1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grup</w:t>
      </w:r>
      <w:r w:rsidR="00910C45">
        <w:rPr>
          <w:rStyle w:val="Pogrubienie"/>
          <w:rFonts w:asciiTheme="minorHAnsi" w:hAnsiTheme="minorHAnsi" w:cstheme="minorHAnsi"/>
          <w:color w:val="212121"/>
        </w:rPr>
        <w:t>a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szkoleniow</w:t>
      </w:r>
      <w:r w:rsidR="002C3E29">
        <w:rPr>
          <w:rStyle w:val="Pogrubienie"/>
          <w:rFonts w:asciiTheme="minorHAnsi" w:hAnsiTheme="minorHAnsi" w:cstheme="minorHAnsi"/>
          <w:color w:val="212121"/>
        </w:rPr>
        <w:t>a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x </w:t>
      </w:r>
      <w:r w:rsidR="00AE1801">
        <w:rPr>
          <w:rStyle w:val="Pogrubienie"/>
          <w:rFonts w:asciiTheme="minorHAnsi" w:hAnsiTheme="minorHAnsi" w:cstheme="minorHAnsi"/>
          <w:color w:val="212121"/>
        </w:rPr>
        <w:t>2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824A74">
        <w:rPr>
          <w:rStyle w:val="Pogrubienie"/>
          <w:rFonts w:asciiTheme="minorHAnsi" w:hAnsiTheme="minorHAnsi" w:cstheme="minorHAnsi"/>
          <w:color w:val="212121"/>
        </w:rPr>
        <w:t>d</w:t>
      </w:r>
      <w:r w:rsidR="00AE1801">
        <w:rPr>
          <w:rStyle w:val="Pogrubienie"/>
          <w:rFonts w:asciiTheme="minorHAnsi" w:hAnsiTheme="minorHAnsi" w:cstheme="minorHAnsi"/>
          <w:color w:val="212121"/>
        </w:rPr>
        <w:t>ni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) </w:t>
      </w:r>
      <w:r w:rsidR="00481874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(Program szkolenia powinien obejmować co najmniej</w:t>
      </w:r>
      <w:r w:rsidR="004919B8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 </w:t>
      </w:r>
      <w:r w:rsidR="00AE1801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16</w:t>
      </w:r>
      <w:r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 godzin szkoleniow</w:t>
      </w:r>
      <w:r w:rsidR="004919B8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ych, z trzema przerwami; godzina szkoleniowa = 45 min</w:t>
      </w:r>
      <w:r w:rsidRPr="003A55CF">
        <w:rPr>
          <w:rStyle w:val="Pogrubienie"/>
          <w:rFonts w:asciiTheme="minorHAnsi" w:hAnsiTheme="minorHAnsi" w:cstheme="minorHAnsi"/>
          <w:b w:val="0"/>
          <w:bCs w:val="0"/>
        </w:rPr>
        <w:t>)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</w:rPr>
        <w:t xml:space="preserve">, czyli łącznie </w:t>
      </w:r>
      <w:r w:rsidR="00AE1801">
        <w:rPr>
          <w:rStyle w:val="Pogrubienie"/>
          <w:rFonts w:asciiTheme="minorHAnsi" w:hAnsiTheme="minorHAnsi" w:cstheme="minorHAnsi"/>
        </w:rPr>
        <w:t>2</w:t>
      </w:r>
      <w:r w:rsidR="00F7436F" w:rsidRPr="003A55CF">
        <w:rPr>
          <w:rStyle w:val="Pogrubienie"/>
          <w:rFonts w:asciiTheme="minorHAnsi" w:hAnsiTheme="minorHAnsi" w:cstheme="minorHAnsi"/>
        </w:rPr>
        <w:t xml:space="preserve"> d</w:t>
      </w:r>
      <w:r w:rsidR="00AE1801">
        <w:rPr>
          <w:rStyle w:val="Pogrubienie"/>
          <w:rFonts w:asciiTheme="minorHAnsi" w:hAnsiTheme="minorHAnsi" w:cstheme="minorHAnsi"/>
        </w:rPr>
        <w:t>ni</w:t>
      </w:r>
      <w:r w:rsidR="00481874">
        <w:rPr>
          <w:rStyle w:val="Pogrubienie"/>
          <w:rFonts w:asciiTheme="minorHAnsi" w:hAnsiTheme="minorHAnsi" w:cstheme="minorHAnsi"/>
        </w:rPr>
        <w:t xml:space="preserve"> </w:t>
      </w:r>
      <w:r w:rsidR="00F7436F" w:rsidRPr="003A55CF">
        <w:rPr>
          <w:rStyle w:val="Pogrubienie"/>
          <w:rFonts w:asciiTheme="minorHAnsi" w:hAnsiTheme="minorHAnsi" w:cstheme="minorHAnsi"/>
        </w:rPr>
        <w:t>szkoleniow</w:t>
      </w:r>
      <w:r w:rsidR="00AE1801">
        <w:rPr>
          <w:rStyle w:val="Pogrubienie"/>
          <w:rFonts w:asciiTheme="minorHAnsi" w:hAnsiTheme="minorHAnsi" w:cstheme="minorHAnsi"/>
        </w:rPr>
        <w:t>e</w:t>
      </w:r>
      <w:r w:rsidR="00824A74">
        <w:rPr>
          <w:rStyle w:val="Pogrubienie"/>
          <w:rFonts w:asciiTheme="minorHAnsi" w:hAnsiTheme="minorHAnsi" w:cstheme="minorHAnsi"/>
        </w:rPr>
        <w:t>.</w:t>
      </w:r>
    </w:p>
    <w:p w14:paraId="33C5B6E0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14:paraId="430574C2" w14:textId="46FD6201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r w:rsidRPr="003A55CF">
        <w:rPr>
          <w:rFonts w:asciiTheme="minorHAnsi" w:hAnsiTheme="minorHAnsi" w:cstheme="minorHAnsi"/>
          <w:color w:val="212121"/>
          <w:u w:val="single"/>
        </w:rPr>
        <w:t>Termin szkole</w:t>
      </w:r>
      <w:r w:rsidR="00AE1801">
        <w:rPr>
          <w:rFonts w:asciiTheme="minorHAnsi" w:hAnsiTheme="minorHAnsi" w:cstheme="minorHAnsi"/>
          <w:color w:val="212121"/>
          <w:u w:val="single"/>
        </w:rPr>
        <w:t>nia</w:t>
      </w:r>
      <w:r w:rsidRPr="003A55CF">
        <w:rPr>
          <w:rFonts w:asciiTheme="minorHAnsi" w:hAnsiTheme="minorHAnsi" w:cstheme="minorHAnsi"/>
          <w:color w:val="212121"/>
          <w:u w:val="single"/>
        </w:rPr>
        <w:t>:</w:t>
      </w:r>
      <w:r w:rsidRPr="003A55CF">
        <w:rPr>
          <w:rFonts w:asciiTheme="minorHAnsi" w:hAnsiTheme="minorHAnsi" w:cstheme="minorHAnsi"/>
          <w:color w:val="212121"/>
        </w:rPr>
        <w:t xml:space="preserve"> </w:t>
      </w:r>
      <w:r w:rsidRPr="003A55CF">
        <w:rPr>
          <w:rStyle w:val="Pogrubienie"/>
          <w:rFonts w:asciiTheme="minorHAnsi" w:hAnsiTheme="minorHAnsi" w:cstheme="minorHAnsi"/>
          <w:color w:val="212121"/>
        </w:rPr>
        <w:t> </w:t>
      </w:r>
      <w:r w:rsidR="00AE1801">
        <w:rPr>
          <w:rStyle w:val="Pogrubienie"/>
          <w:rFonts w:asciiTheme="minorHAnsi" w:hAnsiTheme="minorHAnsi" w:cstheme="minorHAnsi"/>
          <w:color w:val="212121"/>
        </w:rPr>
        <w:t>15-31 maja</w:t>
      </w:r>
      <w:r w:rsidR="00481874">
        <w:rPr>
          <w:rStyle w:val="Pogrubienie"/>
          <w:rFonts w:asciiTheme="minorHAnsi" w:hAnsiTheme="minorHAnsi" w:cstheme="minorHAnsi"/>
          <w:color w:val="212121"/>
        </w:rPr>
        <w:t xml:space="preserve"> 202</w:t>
      </w:r>
      <w:r w:rsidR="006555F8">
        <w:rPr>
          <w:rStyle w:val="Pogrubienie"/>
          <w:rFonts w:asciiTheme="minorHAnsi" w:hAnsiTheme="minorHAnsi" w:cstheme="minorHAnsi"/>
          <w:color w:val="212121"/>
        </w:rPr>
        <w:t>5</w:t>
      </w:r>
      <w:r w:rsidR="00481874">
        <w:rPr>
          <w:rStyle w:val="Pogrubienie"/>
          <w:rFonts w:asciiTheme="minorHAnsi" w:hAnsiTheme="minorHAnsi" w:cstheme="minorHAnsi"/>
          <w:color w:val="212121"/>
        </w:rPr>
        <w:t xml:space="preserve"> r.</w:t>
      </w:r>
    </w:p>
    <w:p w14:paraId="435D17F5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bookmarkEnd w:id="0"/>
    <w:p w14:paraId="7B6CE1ED" w14:textId="77777777" w:rsidR="00641731" w:rsidRPr="00C4439E" w:rsidRDefault="00641731" w:rsidP="00641731">
      <w:pPr>
        <w:pStyle w:val="Akapitzlist"/>
        <w:spacing w:before="100" w:beforeAutospacing="1" w:after="100" w:afterAutospacing="1" w:line="276" w:lineRule="auto"/>
        <w:ind w:left="1440"/>
        <w:rPr>
          <w:rFonts w:asciiTheme="minorHAnsi" w:hAnsiTheme="minorHAnsi" w:cstheme="minorHAnsi"/>
          <w:color w:val="1F497D"/>
        </w:rPr>
      </w:pPr>
      <w:r w:rsidRPr="00C4439E">
        <w:rPr>
          <w:rFonts w:asciiTheme="minorHAnsi" w:hAnsiTheme="minorHAnsi" w:cstheme="minorHAnsi"/>
          <w:color w:val="212121"/>
          <w:u w:val="single"/>
        </w:rPr>
        <w:t>Proszę o wypełnienie załączon</w:t>
      </w:r>
      <w:r>
        <w:rPr>
          <w:rFonts w:asciiTheme="minorHAnsi" w:hAnsiTheme="minorHAnsi" w:cstheme="minorHAnsi"/>
          <w:color w:val="212121"/>
          <w:u w:val="single"/>
        </w:rPr>
        <w:t>ej</w:t>
      </w:r>
      <w:r w:rsidRPr="00C4439E">
        <w:rPr>
          <w:rFonts w:asciiTheme="minorHAnsi" w:hAnsiTheme="minorHAnsi" w:cstheme="minorHAnsi"/>
          <w:color w:val="212121"/>
          <w:u w:val="single"/>
        </w:rPr>
        <w:t xml:space="preserve"> tabel</w:t>
      </w:r>
      <w:r>
        <w:rPr>
          <w:rFonts w:asciiTheme="minorHAnsi" w:hAnsiTheme="minorHAnsi" w:cstheme="minorHAnsi"/>
          <w:color w:val="212121"/>
          <w:u w:val="single"/>
        </w:rPr>
        <w:t>i</w:t>
      </w:r>
      <w:r w:rsidRPr="00C4439E">
        <w:rPr>
          <w:rFonts w:asciiTheme="minorHAnsi" w:hAnsiTheme="minorHAnsi" w:cstheme="minorHAnsi"/>
          <w:color w:val="212121"/>
          <w:u w:val="single"/>
        </w:rPr>
        <w:t xml:space="preserve"> -  załączniki nr 1</w:t>
      </w:r>
    </w:p>
    <w:p w14:paraId="1B242C66" w14:textId="77777777" w:rsidR="00641731" w:rsidRPr="00F84D51" w:rsidRDefault="00641731" w:rsidP="00641731">
      <w:pPr>
        <w:jc w:val="both"/>
        <w:rPr>
          <w:rFonts w:eastAsia="Calibri"/>
          <w:lang w:eastAsia="ar-SA"/>
        </w:rPr>
      </w:pPr>
    </w:p>
    <w:p w14:paraId="55C7FCBA" w14:textId="77777777" w:rsidR="00641731" w:rsidRPr="00B0516A" w:rsidRDefault="00641731" w:rsidP="00641731">
      <w:pPr>
        <w:jc w:val="both"/>
        <w:rPr>
          <w:rFonts w:eastAsia="Calibri"/>
          <w:lang w:eastAsia="ar-SA"/>
        </w:rPr>
      </w:pPr>
    </w:p>
    <w:p w14:paraId="743743D5" w14:textId="6E047512" w:rsidR="00641731" w:rsidRPr="003A55CF" w:rsidRDefault="00641731" w:rsidP="00641731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r w:rsidRPr="003A55CF">
        <w:rPr>
          <w:rFonts w:asciiTheme="minorHAnsi" w:hAnsiTheme="minorHAnsi" w:cstheme="minorHAnsi"/>
          <w:color w:val="212121"/>
        </w:rPr>
        <w:t xml:space="preserve">Proszę o przesłanie oferty mailem na adres: </w:t>
      </w:r>
      <w:r w:rsidRPr="003A55CF">
        <w:rPr>
          <w:rFonts w:asciiTheme="minorHAnsi" w:hAnsiTheme="minorHAnsi" w:cstheme="minorHAnsi"/>
          <w:b/>
          <w:bCs/>
          <w:color w:val="212121"/>
        </w:rPr>
        <w:t xml:space="preserve">wkrszkolenia@mazowia.eu </w:t>
      </w:r>
      <w:r>
        <w:rPr>
          <w:rFonts w:asciiTheme="minorHAnsi" w:hAnsiTheme="minorHAnsi" w:cstheme="minorHAnsi"/>
          <w:color w:val="212121"/>
        </w:rPr>
        <w:t xml:space="preserve">do dnia </w:t>
      </w:r>
      <w:r w:rsidR="0036076B" w:rsidRPr="0036076B">
        <w:rPr>
          <w:rFonts w:asciiTheme="minorHAnsi" w:hAnsiTheme="minorHAnsi" w:cstheme="minorHAnsi"/>
          <w:b/>
          <w:bCs/>
          <w:color w:val="212121"/>
        </w:rPr>
        <w:t>24</w:t>
      </w:r>
      <w:r w:rsidRPr="0036076B">
        <w:rPr>
          <w:rFonts w:asciiTheme="minorHAnsi" w:hAnsiTheme="minorHAnsi" w:cstheme="minorHAnsi"/>
          <w:b/>
          <w:bCs/>
          <w:color w:val="212121"/>
        </w:rPr>
        <w:t xml:space="preserve"> </w:t>
      </w:r>
      <w:r w:rsidR="0036076B">
        <w:rPr>
          <w:rFonts w:asciiTheme="minorHAnsi" w:hAnsiTheme="minorHAnsi" w:cstheme="minorHAnsi"/>
          <w:b/>
          <w:bCs/>
          <w:color w:val="212121"/>
        </w:rPr>
        <w:t>kwietnia</w:t>
      </w:r>
      <w:r w:rsidRPr="00D31FE2">
        <w:rPr>
          <w:rFonts w:asciiTheme="minorHAnsi" w:hAnsiTheme="minorHAnsi" w:cstheme="minorHAnsi"/>
          <w:b/>
          <w:bCs/>
          <w:color w:val="212121"/>
        </w:rPr>
        <w:t xml:space="preserve"> </w:t>
      </w:r>
      <w:r w:rsidRPr="00D31FE2">
        <w:rPr>
          <w:rStyle w:val="Pogrubienie"/>
          <w:rFonts w:asciiTheme="minorHAnsi" w:hAnsiTheme="minorHAnsi" w:cstheme="minorHAnsi"/>
          <w:color w:val="212121"/>
        </w:rPr>
        <w:t>2025</w:t>
      </w:r>
      <w:r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Pr="003A55CF">
        <w:rPr>
          <w:rStyle w:val="Pogrubienie"/>
          <w:rFonts w:asciiTheme="minorHAnsi" w:hAnsiTheme="minorHAnsi" w:cstheme="minorHAnsi"/>
          <w:color w:val="212121"/>
        </w:rPr>
        <w:t>r</w:t>
      </w:r>
      <w:r>
        <w:rPr>
          <w:rStyle w:val="Pogrubienie"/>
          <w:rFonts w:asciiTheme="minorHAnsi" w:hAnsiTheme="minorHAnsi" w:cstheme="minorHAnsi"/>
          <w:color w:val="212121"/>
        </w:rPr>
        <w:t>.</w:t>
      </w:r>
      <w:r w:rsidRPr="003A55CF">
        <w:rPr>
          <w:rStyle w:val="Pogrubienie"/>
          <w:rFonts w:asciiTheme="minorHAnsi" w:hAnsiTheme="minorHAnsi" w:cstheme="minorHAnsi"/>
          <w:color w:val="212121"/>
        </w:rPr>
        <w:t xml:space="preserve"> z dopiskiem w tytule wiadomości: „</w:t>
      </w:r>
      <w:r>
        <w:rPr>
          <w:rStyle w:val="Pogrubienie"/>
          <w:rFonts w:asciiTheme="minorHAnsi" w:hAnsiTheme="minorHAnsi" w:cstheme="minorHAnsi"/>
          <w:color w:val="212121"/>
        </w:rPr>
        <w:t>Nieprawidłowości”</w:t>
      </w:r>
    </w:p>
    <w:p w14:paraId="07324189" w14:textId="77777777" w:rsidR="00641731" w:rsidRPr="003A55CF" w:rsidRDefault="00641731" w:rsidP="00641731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2E08E1B0" w14:textId="77777777" w:rsidR="00641731" w:rsidRPr="003B6F1D" w:rsidRDefault="00641731" w:rsidP="00641731">
      <w:pPr>
        <w:spacing w:line="276" w:lineRule="auto"/>
        <w:rPr>
          <w:rFonts w:asciiTheme="minorHAnsi" w:hAnsiTheme="minorHAnsi" w:cstheme="minorHAnsi"/>
          <w:b/>
          <w:bCs/>
        </w:rPr>
      </w:pPr>
      <w:r w:rsidRPr="003B6F1D">
        <w:rPr>
          <w:rFonts w:asciiTheme="minorHAnsi" w:hAnsiTheme="minorHAnsi" w:cstheme="minorHAnsi"/>
          <w:b/>
          <w:bCs/>
        </w:rPr>
        <w:t>Dodatkowe informacje</w:t>
      </w:r>
    </w:p>
    <w:p w14:paraId="25C6EA44" w14:textId="77777777" w:rsidR="00641731" w:rsidRPr="003B6F1D" w:rsidRDefault="00641731" w:rsidP="00641731">
      <w:pPr>
        <w:pStyle w:val="NormalnyWeb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5B15F790" w14:textId="77777777" w:rsidR="00641731" w:rsidRPr="003B6F1D" w:rsidRDefault="00641731" w:rsidP="00641731">
      <w:pPr>
        <w:pStyle w:val="Akapitzlist"/>
        <w:numPr>
          <w:ilvl w:val="0"/>
          <w:numId w:val="35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Szkolenie jest finansowane w całości ze środków publicznych, stanowi element kształcenia zawodowego.</w:t>
      </w:r>
    </w:p>
    <w:p w14:paraId="74C72660" w14:textId="77777777" w:rsidR="00641731" w:rsidRPr="003B6F1D" w:rsidRDefault="00641731" w:rsidP="00641731">
      <w:pPr>
        <w:pStyle w:val="Akapitzlist"/>
        <w:numPr>
          <w:ilvl w:val="0"/>
          <w:numId w:val="35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Cena powinna obejmować wykonanie wszystkich czynności związanych z realizacją przedmiotu umowy, a w szczególności: wynagrodzenia oraz inne opłaty nie wymienione, a które mogą wystąpić przy realizacji przedmiotu umowy, zysk, narzuty, ewentualne upusty, podatki oraz pozostałe składniki cenotwórcze.</w:t>
      </w:r>
    </w:p>
    <w:p w14:paraId="171833A1" w14:textId="77777777" w:rsidR="00641731" w:rsidRDefault="00641731" w:rsidP="00641731">
      <w:pPr>
        <w:pStyle w:val="Akapitzlist"/>
        <w:numPr>
          <w:ilvl w:val="0"/>
          <w:numId w:val="35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lastRenderedPageBreak/>
        <w:t xml:space="preserve">Z tytułu udzielenia odpowiedzi na zadane w niniejszym dokumencie pytania, Wykonawcy nie przysługuje żadne wynagrodzenie. Przesłanie oferty (wraz z załącznikami) nie jest jednoznaczne z otrzymaniem zamówienia na przeprowadzenie szkolenia. </w:t>
      </w:r>
    </w:p>
    <w:p w14:paraId="1681599E" w14:textId="77777777" w:rsidR="00641731" w:rsidRDefault="00641731" w:rsidP="00641731">
      <w:pPr>
        <w:pStyle w:val="Akapitzlist"/>
        <w:numPr>
          <w:ilvl w:val="0"/>
          <w:numId w:val="35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C4439E">
        <w:rPr>
          <w:b/>
          <w:bCs/>
        </w:rPr>
        <w:t>Proszę o określenie w ofercie jednostkowego kosztu udziału w szkoleniu</w:t>
      </w:r>
      <w:r w:rsidRPr="00C4439E">
        <w:rPr>
          <w:rFonts w:asciiTheme="minorHAnsi" w:hAnsiTheme="minorHAnsi" w:cstheme="minorHAnsi"/>
        </w:rPr>
        <w:t xml:space="preserve"> (na 1 uczestnika) oraz </w:t>
      </w:r>
      <w:r w:rsidRPr="00C4439E">
        <w:rPr>
          <w:b/>
          <w:bCs/>
        </w:rPr>
        <w:t>łącznego kosztu szkolenia</w:t>
      </w:r>
      <w:r w:rsidRPr="00C4439E">
        <w:rPr>
          <w:rFonts w:asciiTheme="minorHAnsi" w:hAnsiTheme="minorHAnsi" w:cstheme="minorHAnsi"/>
        </w:rPr>
        <w:t>. Ostateczna kwota wynagrodzenia Wykonawcy będzie zależeć od rzeczywistej liczby uczestników szkolenia, przez co należy rozumieć liczbę uczestników przesłanych mailem w formie listy na 3 dni robocze przed planowanym terminem szkolenia.</w:t>
      </w:r>
    </w:p>
    <w:p w14:paraId="7B57C9BA" w14:textId="77777777" w:rsidR="00641731" w:rsidRDefault="00641731" w:rsidP="00641731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212121"/>
          <w:u w:val="single"/>
        </w:rPr>
      </w:pPr>
      <w:r>
        <w:rPr>
          <w:rFonts w:asciiTheme="minorHAnsi" w:hAnsiTheme="minorHAnsi" w:cstheme="minorHAnsi"/>
          <w:color w:val="212121"/>
          <w:u w:val="single"/>
        </w:rPr>
        <w:t xml:space="preserve">Zamawiający zastrzega możliwość spotkania on-line z trenerem przed szkoleniem, w celu omówienia programu szkolenia </w:t>
      </w:r>
    </w:p>
    <w:p w14:paraId="7315A8D6" w14:textId="77777777" w:rsidR="00185A7E" w:rsidRPr="003A55CF" w:rsidRDefault="00185A7E" w:rsidP="00641731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sectPr w:rsidR="00185A7E" w:rsidRPr="003A55CF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79E"/>
    <w:multiLevelType w:val="hybridMultilevel"/>
    <w:tmpl w:val="785E1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CDB"/>
    <w:multiLevelType w:val="hybridMultilevel"/>
    <w:tmpl w:val="05A00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6A86"/>
    <w:multiLevelType w:val="hybridMultilevel"/>
    <w:tmpl w:val="ECBA5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9027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6347093"/>
    <w:multiLevelType w:val="hybridMultilevel"/>
    <w:tmpl w:val="EC44B4F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FD7BB0"/>
    <w:multiLevelType w:val="hybridMultilevel"/>
    <w:tmpl w:val="37A65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105DBD"/>
    <w:multiLevelType w:val="hybridMultilevel"/>
    <w:tmpl w:val="CDC81E9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9492F50"/>
    <w:multiLevelType w:val="hybridMultilevel"/>
    <w:tmpl w:val="8BB64AA8"/>
    <w:lvl w:ilvl="0" w:tplc="8CF8A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90C4E"/>
    <w:multiLevelType w:val="hybridMultilevel"/>
    <w:tmpl w:val="675A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DF1E05"/>
    <w:multiLevelType w:val="hybridMultilevel"/>
    <w:tmpl w:val="B2D65F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3762F"/>
    <w:multiLevelType w:val="hybridMultilevel"/>
    <w:tmpl w:val="86EECB6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C2712"/>
    <w:multiLevelType w:val="multilevel"/>
    <w:tmpl w:val="3F14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CB6295"/>
    <w:multiLevelType w:val="hybridMultilevel"/>
    <w:tmpl w:val="6DC82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35061B"/>
    <w:multiLevelType w:val="multilevel"/>
    <w:tmpl w:val="B3A2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8D6754"/>
    <w:multiLevelType w:val="hybridMultilevel"/>
    <w:tmpl w:val="828EE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91666"/>
    <w:multiLevelType w:val="hybridMultilevel"/>
    <w:tmpl w:val="DFAC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620DD6"/>
    <w:multiLevelType w:val="hybridMultilevel"/>
    <w:tmpl w:val="13EEF0E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E94170"/>
    <w:multiLevelType w:val="hybridMultilevel"/>
    <w:tmpl w:val="6F78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44899"/>
    <w:multiLevelType w:val="hybridMultilevel"/>
    <w:tmpl w:val="B7C8211A"/>
    <w:lvl w:ilvl="0" w:tplc="D0828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6C4A30F1"/>
    <w:multiLevelType w:val="multilevel"/>
    <w:tmpl w:val="85489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D9B15CA"/>
    <w:multiLevelType w:val="hybridMultilevel"/>
    <w:tmpl w:val="0256FAB0"/>
    <w:lvl w:ilvl="0" w:tplc="D0828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FD45C4B"/>
    <w:multiLevelType w:val="hybridMultilevel"/>
    <w:tmpl w:val="C540E23E"/>
    <w:lvl w:ilvl="0" w:tplc="0415000B">
      <w:start w:val="1"/>
      <w:numFmt w:val="bullet"/>
      <w:lvlText w:val=""/>
      <w:lvlJc w:val="left"/>
      <w:pPr>
        <w:ind w:left="385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1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8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610" w:hanging="360"/>
      </w:pPr>
      <w:rPr>
        <w:rFonts w:ascii="Wingdings" w:hAnsi="Wingdings" w:hint="default"/>
      </w:rPr>
    </w:lvl>
  </w:abstractNum>
  <w:abstractNum w:abstractNumId="23" w15:restartNumberingAfterBreak="0">
    <w:nsid w:val="729F008B"/>
    <w:multiLevelType w:val="hybridMultilevel"/>
    <w:tmpl w:val="62EE9B00"/>
    <w:lvl w:ilvl="0" w:tplc="377A97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07389"/>
    <w:multiLevelType w:val="hybridMultilevel"/>
    <w:tmpl w:val="DBDACFC0"/>
    <w:lvl w:ilvl="0" w:tplc="710A08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C10710"/>
    <w:multiLevelType w:val="hybridMultilevel"/>
    <w:tmpl w:val="3BACB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E17D9"/>
    <w:multiLevelType w:val="hybridMultilevel"/>
    <w:tmpl w:val="EC58A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B4386"/>
    <w:multiLevelType w:val="hybridMultilevel"/>
    <w:tmpl w:val="DD862116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8" w15:restartNumberingAfterBreak="0">
    <w:nsid w:val="7BEA175A"/>
    <w:multiLevelType w:val="multilevel"/>
    <w:tmpl w:val="3938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186A9C"/>
    <w:multiLevelType w:val="hybridMultilevel"/>
    <w:tmpl w:val="0AB6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169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636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91670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2874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917451">
    <w:abstractNumId w:val="17"/>
  </w:num>
  <w:num w:numId="6" w16cid:durableId="1344432935">
    <w:abstractNumId w:val="8"/>
  </w:num>
  <w:num w:numId="7" w16cid:durableId="1166362402">
    <w:abstractNumId w:val="0"/>
  </w:num>
  <w:num w:numId="8" w16cid:durableId="937983379">
    <w:abstractNumId w:val="24"/>
  </w:num>
  <w:num w:numId="9" w16cid:durableId="4869309">
    <w:abstractNumId w:val="1"/>
  </w:num>
  <w:num w:numId="10" w16cid:durableId="2119442490">
    <w:abstractNumId w:val="7"/>
  </w:num>
  <w:num w:numId="11" w16cid:durableId="345140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137365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29132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9396308">
    <w:abstractNumId w:val="21"/>
  </w:num>
  <w:num w:numId="15" w16cid:durableId="1610771716">
    <w:abstractNumId w:val="19"/>
  </w:num>
  <w:num w:numId="16" w16cid:durableId="1581258778">
    <w:abstractNumId w:val="3"/>
  </w:num>
  <w:num w:numId="17" w16cid:durableId="2136872593">
    <w:abstractNumId w:val="27"/>
  </w:num>
  <w:num w:numId="18" w16cid:durableId="914054673">
    <w:abstractNumId w:val="10"/>
  </w:num>
  <w:num w:numId="19" w16cid:durableId="1432044109">
    <w:abstractNumId w:val="15"/>
  </w:num>
  <w:num w:numId="20" w16cid:durableId="777262101">
    <w:abstractNumId w:val="4"/>
  </w:num>
  <w:num w:numId="21" w16cid:durableId="284164984">
    <w:abstractNumId w:val="22"/>
  </w:num>
  <w:num w:numId="22" w16cid:durableId="877400409">
    <w:abstractNumId w:val="11"/>
  </w:num>
  <w:num w:numId="23" w16cid:durableId="1460949115">
    <w:abstractNumId w:val="25"/>
  </w:num>
  <w:num w:numId="24" w16cid:durableId="1829205950">
    <w:abstractNumId w:val="26"/>
  </w:num>
  <w:num w:numId="25" w16cid:durableId="1821841934">
    <w:abstractNumId w:val="14"/>
  </w:num>
  <w:num w:numId="26" w16cid:durableId="993803538">
    <w:abstractNumId w:val="12"/>
  </w:num>
  <w:num w:numId="27" w16cid:durableId="239565480">
    <w:abstractNumId w:val="18"/>
  </w:num>
  <w:num w:numId="28" w16cid:durableId="336857653">
    <w:abstractNumId w:val="28"/>
  </w:num>
  <w:num w:numId="29" w16cid:durableId="1628702874">
    <w:abstractNumId w:val="13"/>
  </w:num>
  <w:num w:numId="30" w16cid:durableId="2098821101">
    <w:abstractNumId w:val="20"/>
  </w:num>
  <w:num w:numId="31" w16cid:durableId="243808720">
    <w:abstractNumId w:val="23"/>
  </w:num>
  <w:num w:numId="32" w16cid:durableId="1177382645">
    <w:abstractNumId w:val="29"/>
  </w:num>
  <w:num w:numId="33" w16cid:durableId="1640308698">
    <w:abstractNumId w:val="6"/>
  </w:num>
  <w:num w:numId="34" w16cid:durableId="51738265">
    <w:abstractNumId w:val="5"/>
  </w:num>
  <w:num w:numId="35" w16cid:durableId="1197427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4"/>
    <w:rsid w:val="000066D0"/>
    <w:rsid w:val="000077A9"/>
    <w:rsid w:val="000141C1"/>
    <w:rsid w:val="00031BE0"/>
    <w:rsid w:val="00032805"/>
    <w:rsid w:val="00090DF4"/>
    <w:rsid w:val="000A71A2"/>
    <w:rsid w:val="000C4545"/>
    <w:rsid w:val="000C4C9B"/>
    <w:rsid w:val="000C6D0A"/>
    <w:rsid w:val="000D5ECE"/>
    <w:rsid w:val="000E46C2"/>
    <w:rsid w:val="000F17AD"/>
    <w:rsid w:val="00122F96"/>
    <w:rsid w:val="0013225E"/>
    <w:rsid w:val="00140BBF"/>
    <w:rsid w:val="00140DBC"/>
    <w:rsid w:val="00150430"/>
    <w:rsid w:val="00153EF5"/>
    <w:rsid w:val="00185A7E"/>
    <w:rsid w:val="001873C9"/>
    <w:rsid w:val="001D0D7B"/>
    <w:rsid w:val="001F1124"/>
    <w:rsid w:val="001F4DC9"/>
    <w:rsid w:val="001F71F2"/>
    <w:rsid w:val="001F7690"/>
    <w:rsid w:val="00200E97"/>
    <w:rsid w:val="0022517B"/>
    <w:rsid w:val="00243C75"/>
    <w:rsid w:val="00266B84"/>
    <w:rsid w:val="00271E6E"/>
    <w:rsid w:val="00272F8C"/>
    <w:rsid w:val="002829F9"/>
    <w:rsid w:val="00297595"/>
    <w:rsid w:val="00297B45"/>
    <w:rsid w:val="002C3E29"/>
    <w:rsid w:val="002D54A1"/>
    <w:rsid w:val="003253C6"/>
    <w:rsid w:val="00351813"/>
    <w:rsid w:val="0036076B"/>
    <w:rsid w:val="003979D9"/>
    <w:rsid w:val="003A55CF"/>
    <w:rsid w:val="003B59F3"/>
    <w:rsid w:val="003C6B88"/>
    <w:rsid w:val="003E16F4"/>
    <w:rsid w:val="003F5DF3"/>
    <w:rsid w:val="00416684"/>
    <w:rsid w:val="00426724"/>
    <w:rsid w:val="00445E6B"/>
    <w:rsid w:val="004654E3"/>
    <w:rsid w:val="0047380F"/>
    <w:rsid w:val="00481874"/>
    <w:rsid w:val="004919B8"/>
    <w:rsid w:val="00492C06"/>
    <w:rsid w:val="00494206"/>
    <w:rsid w:val="004A27E7"/>
    <w:rsid w:val="004B2B19"/>
    <w:rsid w:val="004B3DB3"/>
    <w:rsid w:val="004C380B"/>
    <w:rsid w:val="004F616D"/>
    <w:rsid w:val="00515EEC"/>
    <w:rsid w:val="00557F64"/>
    <w:rsid w:val="005735F3"/>
    <w:rsid w:val="00596810"/>
    <w:rsid w:val="005B7C6E"/>
    <w:rsid w:val="005C0FA2"/>
    <w:rsid w:val="005D742C"/>
    <w:rsid w:val="006126FC"/>
    <w:rsid w:val="0062049B"/>
    <w:rsid w:val="006406F5"/>
    <w:rsid w:val="00641731"/>
    <w:rsid w:val="00650F89"/>
    <w:rsid w:val="006555F8"/>
    <w:rsid w:val="00657F9A"/>
    <w:rsid w:val="00670D1A"/>
    <w:rsid w:val="00682701"/>
    <w:rsid w:val="00686D16"/>
    <w:rsid w:val="006954C5"/>
    <w:rsid w:val="006967B7"/>
    <w:rsid w:val="006972E8"/>
    <w:rsid w:val="006C38B8"/>
    <w:rsid w:val="006D0DBA"/>
    <w:rsid w:val="006D5596"/>
    <w:rsid w:val="006E7727"/>
    <w:rsid w:val="00717301"/>
    <w:rsid w:val="00727869"/>
    <w:rsid w:val="00736290"/>
    <w:rsid w:val="007801AE"/>
    <w:rsid w:val="007869DB"/>
    <w:rsid w:val="007A588B"/>
    <w:rsid w:val="007E77E3"/>
    <w:rsid w:val="007F321E"/>
    <w:rsid w:val="007F41A0"/>
    <w:rsid w:val="00824A74"/>
    <w:rsid w:val="008545FC"/>
    <w:rsid w:val="008A5540"/>
    <w:rsid w:val="008D213C"/>
    <w:rsid w:val="008D3886"/>
    <w:rsid w:val="008F1198"/>
    <w:rsid w:val="00903BF3"/>
    <w:rsid w:val="009076C0"/>
    <w:rsid w:val="00910C45"/>
    <w:rsid w:val="009160F2"/>
    <w:rsid w:val="0093110E"/>
    <w:rsid w:val="00933067"/>
    <w:rsid w:val="00962A3C"/>
    <w:rsid w:val="009763F1"/>
    <w:rsid w:val="0099640E"/>
    <w:rsid w:val="009B6B0E"/>
    <w:rsid w:val="009C6930"/>
    <w:rsid w:val="009C700B"/>
    <w:rsid w:val="009C7911"/>
    <w:rsid w:val="009D13D9"/>
    <w:rsid w:val="009E1B23"/>
    <w:rsid w:val="009E5718"/>
    <w:rsid w:val="009F5EB9"/>
    <w:rsid w:val="00A11EED"/>
    <w:rsid w:val="00A15610"/>
    <w:rsid w:val="00A4253E"/>
    <w:rsid w:val="00A71730"/>
    <w:rsid w:val="00A72708"/>
    <w:rsid w:val="00A74190"/>
    <w:rsid w:val="00AA00E9"/>
    <w:rsid w:val="00AD4F1E"/>
    <w:rsid w:val="00AD7B78"/>
    <w:rsid w:val="00AE1801"/>
    <w:rsid w:val="00B0207D"/>
    <w:rsid w:val="00B211D3"/>
    <w:rsid w:val="00B21282"/>
    <w:rsid w:val="00B2678B"/>
    <w:rsid w:val="00B42245"/>
    <w:rsid w:val="00B4388A"/>
    <w:rsid w:val="00B66D92"/>
    <w:rsid w:val="00B82B52"/>
    <w:rsid w:val="00B85BCC"/>
    <w:rsid w:val="00B947A8"/>
    <w:rsid w:val="00BD3A59"/>
    <w:rsid w:val="00BE3A09"/>
    <w:rsid w:val="00BE3B41"/>
    <w:rsid w:val="00BF18C4"/>
    <w:rsid w:val="00BF4F28"/>
    <w:rsid w:val="00C013D5"/>
    <w:rsid w:val="00C335B6"/>
    <w:rsid w:val="00C37C83"/>
    <w:rsid w:val="00C42BFA"/>
    <w:rsid w:val="00C50686"/>
    <w:rsid w:val="00C74D90"/>
    <w:rsid w:val="00CD0808"/>
    <w:rsid w:val="00D10AAE"/>
    <w:rsid w:val="00D23742"/>
    <w:rsid w:val="00D319D8"/>
    <w:rsid w:val="00D50F12"/>
    <w:rsid w:val="00D57A13"/>
    <w:rsid w:val="00D91548"/>
    <w:rsid w:val="00D960EF"/>
    <w:rsid w:val="00DA506E"/>
    <w:rsid w:val="00DA725B"/>
    <w:rsid w:val="00DD17E7"/>
    <w:rsid w:val="00DD6CF7"/>
    <w:rsid w:val="00DE17EF"/>
    <w:rsid w:val="00DE1970"/>
    <w:rsid w:val="00E169F1"/>
    <w:rsid w:val="00E848D2"/>
    <w:rsid w:val="00E8521F"/>
    <w:rsid w:val="00EB50B2"/>
    <w:rsid w:val="00EB67C4"/>
    <w:rsid w:val="00EE19DA"/>
    <w:rsid w:val="00F0634C"/>
    <w:rsid w:val="00F314AE"/>
    <w:rsid w:val="00F442AA"/>
    <w:rsid w:val="00F66963"/>
    <w:rsid w:val="00F7436F"/>
    <w:rsid w:val="00F9682D"/>
    <w:rsid w:val="00FC2928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83"/>
  <w15:docId w15:val="{B423BA8D-E970-4456-BB0B-14B314F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uiPriority w:val="99"/>
    <w:semiHidden/>
    <w:rsid w:val="009F5EB9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,List Paragraph Znak"/>
    <w:link w:val="Akapitzlist"/>
    <w:uiPriority w:val="34"/>
    <w:rsid w:val="002829F9"/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E8521F"/>
  </w:style>
  <w:style w:type="paragraph" w:customStyle="1" w:styleId="Style16">
    <w:name w:val="Style16"/>
    <w:basedOn w:val="Normalny"/>
    <w:uiPriority w:val="99"/>
    <w:rsid w:val="00B947A8"/>
    <w:pPr>
      <w:autoSpaceDE w:val="0"/>
      <w:autoSpaceDN w:val="0"/>
      <w:spacing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B947A8"/>
    <w:rPr>
      <w:rFonts w:ascii="Arial Unicode MS" w:eastAsia="Arial Unicode MS" w:hAnsi="Arial Unicode MS" w:cs="Arial Unicode MS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g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1238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Marciniak Ewa</cp:lastModifiedBy>
  <cp:revision>5</cp:revision>
  <cp:lastPrinted>2018-02-09T11:27:00Z</cp:lastPrinted>
  <dcterms:created xsi:type="dcterms:W3CDTF">2025-04-16T07:42:00Z</dcterms:created>
  <dcterms:modified xsi:type="dcterms:W3CDTF">2025-04-17T11:52:00Z</dcterms:modified>
</cp:coreProperties>
</file>