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AF303" w14:textId="2449E730" w:rsidR="00891FFE" w:rsidRDefault="0037046E" w:rsidP="004D6A97">
      <w:pPr>
        <w:spacing w:before="240" w:after="17" w:line="259" w:lineRule="auto"/>
        <w:ind w:right="177"/>
        <w:jc w:val="left"/>
        <w:rPr>
          <w:b/>
          <w:u w:val="single" w:color="000000"/>
        </w:rPr>
      </w:pPr>
      <w:r w:rsidRPr="00714655">
        <w:rPr>
          <w:noProof/>
          <w:sz w:val="18"/>
          <w:szCs w:val="18"/>
        </w:rPr>
        <w:drawing>
          <wp:inline distT="0" distB="0" distL="0" distR="0" wp14:anchorId="4236F3E1" wp14:editId="26390E0A">
            <wp:extent cx="6140926" cy="5334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7434" cy="53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718C1" w14:textId="541D5A83" w:rsidR="00B13B98" w:rsidRDefault="00B13B98" w:rsidP="0037046E">
      <w:pPr>
        <w:spacing w:before="240" w:after="17" w:line="259" w:lineRule="auto"/>
        <w:ind w:right="177"/>
        <w:jc w:val="left"/>
        <w:rPr>
          <w:b/>
          <w:sz w:val="22"/>
        </w:rPr>
      </w:pPr>
      <w:r>
        <w:rPr>
          <w:noProof/>
        </w:rPr>
        <w:drawing>
          <wp:inline distT="0" distB="0" distL="0" distR="0" wp14:anchorId="0526287D" wp14:editId="23EBEF2C">
            <wp:extent cx="5760720" cy="527050"/>
            <wp:effectExtent l="0" t="0" r="0" b="6350"/>
            <wp:docPr id="1089848437" name="Obraz 1" descr="Zestawienie logotypów: Pomoc Techniczna dla Funduszy Europejskich, barwy RP, znak UE z napisem dofinansowane przez Unię Europejsk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848437" name="Obraz 1" descr="Zestawienie logotypów: Pomoc Techniczna dla Funduszy Europejskich, barwy RP, znak UE z napisem dofinansowane przez Unię Europejską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D1598" w14:textId="69EA0571" w:rsidR="0072196C" w:rsidRPr="003A45E1" w:rsidRDefault="001953B4" w:rsidP="00C83F56">
      <w:pPr>
        <w:spacing w:before="240" w:after="17" w:line="259" w:lineRule="auto"/>
        <w:ind w:left="2504" w:right="177"/>
        <w:jc w:val="left"/>
        <w:rPr>
          <w:sz w:val="22"/>
        </w:rPr>
      </w:pPr>
      <w:r w:rsidRPr="003A45E1">
        <w:rPr>
          <w:b/>
          <w:sz w:val="22"/>
        </w:rPr>
        <w:t xml:space="preserve">OPIS PRZEDMIOTU ZAMÓWIENIA </w:t>
      </w:r>
    </w:p>
    <w:p w14:paraId="6C73E079" w14:textId="4354146A" w:rsidR="0072196C" w:rsidRPr="00436A05" w:rsidRDefault="001953B4" w:rsidP="00C83F56">
      <w:pPr>
        <w:spacing w:before="240" w:after="7"/>
        <w:ind w:left="-5" w:right="177"/>
        <w:rPr>
          <w:color w:val="FF0000"/>
        </w:rPr>
      </w:pPr>
      <w:r w:rsidRPr="00436A05">
        <w:t>Wszystkie nazwy własne produktów i licencji użytych w niniejszym dokumencie dotyczą infrastruktury będącej w</w:t>
      </w:r>
      <w:r w:rsidR="00C83F56">
        <w:t> </w:t>
      </w:r>
      <w:r w:rsidRPr="00436A05">
        <w:t>posiadaniu Zamawiającego.</w:t>
      </w:r>
    </w:p>
    <w:p w14:paraId="67227824" w14:textId="77777777" w:rsidR="0072196C" w:rsidRPr="005D195E" w:rsidRDefault="001953B4" w:rsidP="005D195E">
      <w:pPr>
        <w:pStyle w:val="Akapitzlist"/>
        <w:numPr>
          <w:ilvl w:val="0"/>
          <w:numId w:val="19"/>
        </w:numPr>
        <w:spacing w:before="240" w:after="17" w:line="259" w:lineRule="auto"/>
        <w:ind w:right="177" w:hanging="563"/>
        <w:jc w:val="left"/>
      </w:pPr>
      <w:r w:rsidRPr="005D195E">
        <w:rPr>
          <w:b/>
        </w:rPr>
        <w:t xml:space="preserve">OPIS AKTUALNEGO STANU SYSTEMU TELEKOMUNIKACYJNEGO: </w:t>
      </w:r>
    </w:p>
    <w:p w14:paraId="1CFA0C89" w14:textId="6E285652" w:rsidR="0072196C" w:rsidRDefault="001953B4" w:rsidP="00567893">
      <w:pPr>
        <w:spacing w:before="240" w:after="7"/>
        <w:ind w:left="284" w:right="177"/>
      </w:pPr>
      <w:r w:rsidRPr="00436A05">
        <w:t xml:space="preserve">Zamawiający posiada aktualnie w użytkowaniu system telekomunikacyjny producenta </w:t>
      </w:r>
      <w:r w:rsidR="0056077A">
        <w:t>INNOVAPHONE</w:t>
      </w:r>
      <w:r w:rsidRPr="00436A05">
        <w:t xml:space="preserve"> o</w:t>
      </w:r>
      <w:r w:rsidR="003A45E1">
        <w:t> </w:t>
      </w:r>
      <w:r w:rsidRPr="00436A05">
        <w:t xml:space="preserve">następujących parametrach: </w:t>
      </w:r>
    </w:p>
    <w:p w14:paraId="21447673" w14:textId="77777777" w:rsidR="0063194B" w:rsidRPr="00436A05" w:rsidRDefault="0063194B" w:rsidP="00567893">
      <w:pPr>
        <w:spacing w:before="240" w:after="7"/>
        <w:ind w:left="284" w:right="177"/>
      </w:pPr>
    </w:p>
    <w:p w14:paraId="797C7EA7" w14:textId="653B3082" w:rsidR="0072196C" w:rsidRDefault="0063194B" w:rsidP="00567893">
      <w:pPr>
        <w:numPr>
          <w:ilvl w:val="0"/>
          <w:numId w:val="20"/>
        </w:numPr>
        <w:spacing w:after="0"/>
        <w:ind w:left="1134" w:right="176" w:hanging="425"/>
      </w:pPr>
      <w:r>
        <w:t xml:space="preserve">System </w:t>
      </w:r>
      <w:r w:rsidR="003F5370">
        <w:t>telefonii</w:t>
      </w:r>
      <w:r>
        <w:t xml:space="preserve"> </w:t>
      </w:r>
      <w:proofErr w:type="spellStart"/>
      <w:r>
        <w:t>Voip</w:t>
      </w:r>
      <w:proofErr w:type="spellEnd"/>
      <w:r>
        <w:t xml:space="preserve"> INNOVAPHONE</w:t>
      </w:r>
    </w:p>
    <w:p w14:paraId="54B3E6BF" w14:textId="5E48004D" w:rsidR="0063194B" w:rsidRDefault="0063194B" w:rsidP="00567893">
      <w:pPr>
        <w:numPr>
          <w:ilvl w:val="0"/>
          <w:numId w:val="20"/>
        </w:numPr>
        <w:spacing w:after="0"/>
        <w:ind w:left="1134" w:right="176" w:hanging="425"/>
      </w:pPr>
      <w:r>
        <w:t>Centrala</w:t>
      </w:r>
      <w:r w:rsidR="00CA08BD">
        <w:t xml:space="preserve"> oparta o 2xIP</w:t>
      </w:r>
      <w:r w:rsidR="00A26085">
        <w:t>0</w:t>
      </w:r>
      <w:r w:rsidR="00CA08BD">
        <w:t>011 INNOVAPHONE</w:t>
      </w:r>
    </w:p>
    <w:p w14:paraId="45C2A588" w14:textId="69EDFB57" w:rsidR="0063194B" w:rsidRDefault="0063194B" w:rsidP="00567893">
      <w:pPr>
        <w:numPr>
          <w:ilvl w:val="0"/>
          <w:numId w:val="20"/>
        </w:numPr>
        <w:spacing w:after="0"/>
        <w:ind w:left="1134" w:right="176" w:hanging="425"/>
      </w:pPr>
      <w:r>
        <w:t xml:space="preserve">550 telefonów </w:t>
      </w:r>
      <w:r w:rsidR="00CA08BD">
        <w:t>IP111 INNOVAPHONE</w:t>
      </w:r>
    </w:p>
    <w:p w14:paraId="76F46FEC" w14:textId="745F6C06" w:rsidR="0063194B" w:rsidRDefault="0063194B" w:rsidP="00567893">
      <w:pPr>
        <w:numPr>
          <w:ilvl w:val="0"/>
          <w:numId w:val="20"/>
        </w:numPr>
        <w:spacing w:after="0"/>
        <w:ind w:left="1134" w:right="176" w:hanging="425"/>
      </w:pPr>
      <w:r>
        <w:t>50 telefonów</w:t>
      </w:r>
      <w:r w:rsidR="00CA08BD">
        <w:t xml:space="preserve"> IP222 INNOVAPHONE</w:t>
      </w:r>
    </w:p>
    <w:p w14:paraId="65D37A0A" w14:textId="2E178ED4" w:rsidR="0063194B" w:rsidRDefault="0063194B" w:rsidP="00567893">
      <w:pPr>
        <w:numPr>
          <w:ilvl w:val="0"/>
          <w:numId w:val="20"/>
        </w:numPr>
        <w:spacing w:after="0"/>
        <w:ind w:left="1134" w:right="176" w:hanging="425"/>
      </w:pPr>
      <w:r>
        <w:t>Infolinia</w:t>
      </w:r>
      <w:r w:rsidR="00CA08BD">
        <w:t xml:space="preserve"> 16 agentów</w:t>
      </w:r>
    </w:p>
    <w:p w14:paraId="6BF4F86D" w14:textId="25CC8C7B" w:rsidR="0063194B" w:rsidRDefault="00CA08BD" w:rsidP="00567893">
      <w:pPr>
        <w:numPr>
          <w:ilvl w:val="0"/>
          <w:numId w:val="20"/>
        </w:numPr>
        <w:spacing w:after="0"/>
        <w:ind w:left="1134" w:right="176" w:hanging="425"/>
      </w:pPr>
      <w:r>
        <w:t>Kancelaria 4 agentów</w:t>
      </w:r>
    </w:p>
    <w:p w14:paraId="3B52A653" w14:textId="3049C9DD" w:rsidR="00CA08BD" w:rsidRDefault="00CA08BD" w:rsidP="00567893">
      <w:pPr>
        <w:numPr>
          <w:ilvl w:val="0"/>
          <w:numId w:val="20"/>
        </w:numPr>
        <w:spacing w:after="0"/>
        <w:ind w:left="1134" w:right="176" w:hanging="425"/>
      </w:pPr>
      <w:r>
        <w:t xml:space="preserve">Oprogramowanie INNOVAPHONE </w:t>
      </w:r>
      <w:r w:rsidRPr="00CA08BD">
        <w:t>14r2 sr</w:t>
      </w:r>
      <w:r w:rsidR="00F12015">
        <w:t>6</w:t>
      </w:r>
      <w:r w:rsidRPr="00CA08BD">
        <w:t> </w:t>
      </w:r>
    </w:p>
    <w:p w14:paraId="3D8EF05F" w14:textId="67D530FF" w:rsidR="0063194B" w:rsidRDefault="00CA08BD" w:rsidP="00567893">
      <w:pPr>
        <w:numPr>
          <w:ilvl w:val="0"/>
          <w:numId w:val="20"/>
        </w:numPr>
        <w:spacing w:after="0"/>
        <w:ind w:left="1134" w:right="176" w:hanging="425"/>
      </w:pPr>
      <w:r>
        <w:t>Licencje INNOVAPHONE</w:t>
      </w:r>
    </w:p>
    <w:p w14:paraId="5CCCF764" w14:textId="2BE141B6" w:rsidR="0063194B" w:rsidRDefault="0063194B" w:rsidP="00567893">
      <w:pPr>
        <w:numPr>
          <w:ilvl w:val="0"/>
          <w:numId w:val="20"/>
        </w:numPr>
        <w:spacing w:after="0"/>
        <w:ind w:left="1134" w:right="176" w:hanging="425"/>
      </w:pPr>
      <w:r w:rsidRPr="00436A05">
        <w:t>Łącze od/do operatora to 2x30B</w:t>
      </w:r>
      <w:r>
        <w:t>+D wpięte do</w:t>
      </w:r>
      <w:r w:rsidR="00CA08BD">
        <w:t xml:space="preserve"> 2x IP3011</w:t>
      </w:r>
    </w:p>
    <w:p w14:paraId="0447800E" w14:textId="7A8A9D1C" w:rsidR="00DC15DA" w:rsidRDefault="00DC15DA" w:rsidP="00DC15DA">
      <w:pPr>
        <w:numPr>
          <w:ilvl w:val="0"/>
          <w:numId w:val="20"/>
        </w:numPr>
        <w:spacing w:after="0"/>
        <w:ind w:left="1134" w:right="176" w:hanging="425"/>
      </w:pPr>
      <w:r w:rsidRPr="00436A05">
        <w:t>System rejestracji rozmów</w:t>
      </w:r>
      <w:r>
        <w:t xml:space="preserve"> agentów INNOVAPHONE</w:t>
      </w:r>
    </w:p>
    <w:p w14:paraId="62DEA77C" w14:textId="29FEB3EE" w:rsidR="0063194B" w:rsidRDefault="0063194B" w:rsidP="00567893">
      <w:pPr>
        <w:numPr>
          <w:ilvl w:val="0"/>
          <w:numId w:val="20"/>
        </w:numPr>
        <w:spacing w:after="0"/>
        <w:ind w:left="1134" w:right="176" w:hanging="425"/>
      </w:pPr>
      <w:r w:rsidRPr="00436A05">
        <w:t>System rejestracji rozmów na urządzeniu KSRC 5128 wyposażony w 2 karty PRA</w:t>
      </w:r>
      <w:r>
        <w:t>.</w:t>
      </w:r>
    </w:p>
    <w:p w14:paraId="1EB2F5B9" w14:textId="77777777" w:rsidR="0063194B" w:rsidRDefault="0063194B" w:rsidP="0063194B">
      <w:pPr>
        <w:spacing w:after="0"/>
        <w:ind w:right="176"/>
      </w:pPr>
    </w:p>
    <w:p w14:paraId="7D2D8526" w14:textId="77777777" w:rsidR="0063194B" w:rsidRDefault="0063194B" w:rsidP="0063194B">
      <w:pPr>
        <w:spacing w:after="0"/>
        <w:ind w:right="176"/>
      </w:pPr>
    </w:p>
    <w:p w14:paraId="691D8A8D" w14:textId="50D3E9BE" w:rsidR="0072196C" w:rsidRPr="00C83F56" w:rsidRDefault="001953B4" w:rsidP="00867B45">
      <w:pPr>
        <w:pStyle w:val="Akapitzlist"/>
        <w:numPr>
          <w:ilvl w:val="0"/>
          <w:numId w:val="19"/>
        </w:numPr>
        <w:spacing w:before="240" w:after="17" w:line="259" w:lineRule="auto"/>
        <w:ind w:right="177" w:hanging="563"/>
        <w:jc w:val="left"/>
      </w:pPr>
      <w:r w:rsidRPr="00567893">
        <w:rPr>
          <w:b/>
        </w:rPr>
        <w:t xml:space="preserve">WYMAGANIA ODNOŚNIE </w:t>
      </w:r>
      <w:r w:rsidR="007276E4" w:rsidRPr="00567893">
        <w:rPr>
          <w:b/>
        </w:rPr>
        <w:t xml:space="preserve">SERWISU </w:t>
      </w:r>
      <w:r w:rsidRPr="00567893">
        <w:rPr>
          <w:b/>
        </w:rPr>
        <w:t xml:space="preserve">SYSTEMU TELEKOMUNIKACYJNEGO </w:t>
      </w:r>
    </w:p>
    <w:p w14:paraId="4F215BF5" w14:textId="1966433F" w:rsidR="0072196C" w:rsidRDefault="00687DB5" w:rsidP="00567893">
      <w:pPr>
        <w:numPr>
          <w:ilvl w:val="0"/>
          <w:numId w:val="2"/>
        </w:numPr>
        <w:spacing w:before="240"/>
        <w:ind w:left="709" w:right="177" w:hanging="283"/>
      </w:pPr>
      <w:r w:rsidRPr="009A3397">
        <w:rPr>
          <w:rFonts w:eastAsia="Times New Roman"/>
          <w:szCs w:val="20"/>
        </w:rPr>
        <w:t>Zamawiający dysponuje systemem telekomunikacyjnym oraz urz</w:t>
      </w:r>
      <w:r>
        <w:rPr>
          <w:rFonts w:eastAsia="Times New Roman"/>
          <w:szCs w:val="20"/>
        </w:rPr>
        <w:t xml:space="preserve">ądzeniami producenta </w:t>
      </w:r>
      <w:r w:rsidR="0056077A">
        <w:t>INNOVAPHONE</w:t>
      </w:r>
      <w:r w:rsidRPr="009A3397">
        <w:rPr>
          <w:rFonts w:eastAsia="Times New Roman"/>
          <w:szCs w:val="20"/>
        </w:rPr>
        <w:t>. Posługiwanie się znakami towarowymi wskazanymi w treści niniejszego dokumentu jest więc uzasadnione specyfiką przedmiotu zamówienia</w:t>
      </w:r>
      <w:r>
        <w:t>.</w:t>
      </w:r>
    </w:p>
    <w:p w14:paraId="4D075D8F" w14:textId="743232D3" w:rsidR="00D54EB7" w:rsidRDefault="00D54EB7" w:rsidP="00567893">
      <w:pPr>
        <w:numPr>
          <w:ilvl w:val="0"/>
          <w:numId w:val="2"/>
        </w:numPr>
        <w:ind w:left="709" w:right="177" w:hanging="283"/>
      </w:pPr>
      <w:r w:rsidRPr="00436A05">
        <w:t>Przedmiotem zamówienia jest</w:t>
      </w:r>
      <w:r>
        <w:t>:</w:t>
      </w:r>
    </w:p>
    <w:p w14:paraId="49573A53" w14:textId="4C4F3C05" w:rsidR="0063194B" w:rsidRDefault="0063194B" w:rsidP="00312181">
      <w:pPr>
        <w:spacing w:after="0"/>
        <w:ind w:left="703" w:right="177" w:firstLine="0"/>
      </w:pPr>
      <w:r w:rsidRPr="0063194B">
        <w:rPr>
          <w:rFonts w:asciiTheme="minorHAnsi" w:hAnsiTheme="minorHAnsi" w:cstheme="minorHAnsi"/>
          <w:szCs w:val="20"/>
        </w:rPr>
        <w:t xml:space="preserve">świadczenie </w:t>
      </w:r>
      <w:r w:rsidR="00B13B98">
        <w:rPr>
          <w:rFonts w:asciiTheme="minorHAnsi" w:hAnsiTheme="minorHAnsi" w:cstheme="minorHAnsi"/>
          <w:szCs w:val="20"/>
        </w:rPr>
        <w:t xml:space="preserve">gwarancji i </w:t>
      </w:r>
      <w:r w:rsidRPr="0063194B">
        <w:rPr>
          <w:rFonts w:asciiTheme="minorHAnsi" w:hAnsiTheme="minorHAnsi" w:cstheme="minorHAnsi"/>
          <w:szCs w:val="20"/>
        </w:rPr>
        <w:t xml:space="preserve">wsparcia technicznego dla systemu telekomunikacyjnego i infolinii </w:t>
      </w:r>
      <w:r w:rsidRPr="00436A05">
        <w:t xml:space="preserve">w zakresie i na warunkach określonych w umowie, zgodnie z niniejszym </w:t>
      </w:r>
      <w:r>
        <w:t>O</w:t>
      </w:r>
      <w:r w:rsidRPr="00436A05">
        <w:t xml:space="preserve">pisem </w:t>
      </w:r>
      <w:r>
        <w:t>P</w:t>
      </w:r>
      <w:r w:rsidRPr="00436A05">
        <w:t xml:space="preserve">rzedmiotu </w:t>
      </w:r>
      <w:r>
        <w:t>Z</w:t>
      </w:r>
      <w:r w:rsidRPr="00436A05">
        <w:t>amówienia</w:t>
      </w:r>
      <w:r>
        <w:t xml:space="preserve"> </w:t>
      </w:r>
      <w:r w:rsidRPr="00436A05">
        <w:t>stanowiącym załącznik nr 1 do umowy</w:t>
      </w:r>
      <w:r w:rsidR="008C134E">
        <w:t xml:space="preserve"> oraz </w:t>
      </w:r>
      <w:r w:rsidR="00687DB5" w:rsidRPr="00436A05">
        <w:t xml:space="preserve">stały nadzór </w:t>
      </w:r>
      <w:r w:rsidR="00CD19F5">
        <w:t>oraz</w:t>
      </w:r>
      <w:r w:rsidR="00687DB5" w:rsidRPr="00436A05">
        <w:t xml:space="preserve"> </w:t>
      </w:r>
      <w:r w:rsidR="009539F8">
        <w:t>serwis centrali IP i infolinii</w:t>
      </w:r>
      <w:r w:rsidR="00312181">
        <w:t>,</w:t>
      </w:r>
      <w:r w:rsidR="00312181" w:rsidRPr="00312181">
        <w:t xml:space="preserve"> </w:t>
      </w:r>
      <w:r w:rsidR="00312181" w:rsidRPr="00436A05">
        <w:t>wykazanymi w niniejszym Szczegółowym opisie przedmiotu zamówienia będącego własnością Zamawiającego</w:t>
      </w:r>
      <w:r w:rsidR="008C134E">
        <w:t xml:space="preserve"> oraz a</w:t>
      </w:r>
      <w:r w:rsidRPr="00436A05">
        <w:t>dministracja zapowiedziami głosowymi</w:t>
      </w:r>
      <w:r w:rsidR="008C134E">
        <w:t>.</w:t>
      </w:r>
    </w:p>
    <w:p w14:paraId="1842EBD4" w14:textId="71C1DDBF" w:rsidR="00801511" w:rsidRPr="00713EED" w:rsidRDefault="00801511" w:rsidP="008C134E">
      <w:pPr>
        <w:spacing w:after="0"/>
        <w:ind w:left="0" w:right="177" w:firstLine="0"/>
      </w:pPr>
    </w:p>
    <w:p w14:paraId="24309939" w14:textId="7B371940" w:rsidR="0072196C" w:rsidRDefault="00E802B6" w:rsidP="000B4CFB">
      <w:pPr>
        <w:pStyle w:val="Akapitzlist"/>
        <w:numPr>
          <w:ilvl w:val="0"/>
          <w:numId w:val="19"/>
        </w:numPr>
        <w:spacing w:before="240" w:after="0" w:line="259" w:lineRule="auto"/>
        <w:ind w:left="703" w:right="176" w:hanging="357"/>
        <w:contextualSpacing w:val="0"/>
        <w:jc w:val="left"/>
        <w:rPr>
          <w:b/>
        </w:rPr>
      </w:pPr>
      <w:r>
        <w:rPr>
          <w:b/>
        </w:rPr>
        <w:t>GWARANCJA</w:t>
      </w:r>
    </w:p>
    <w:p w14:paraId="48C68A5E" w14:textId="77777777" w:rsidR="00E802B6" w:rsidRPr="00436A05" w:rsidRDefault="00E802B6" w:rsidP="00E802B6">
      <w:pPr>
        <w:spacing w:after="49" w:line="259" w:lineRule="auto"/>
        <w:ind w:left="0" w:right="0" w:firstLine="0"/>
        <w:jc w:val="left"/>
      </w:pPr>
    </w:p>
    <w:p w14:paraId="5923A443" w14:textId="1DE08D39" w:rsidR="00E802B6" w:rsidRPr="00436A05" w:rsidRDefault="00E802B6" w:rsidP="00F5209D">
      <w:pPr>
        <w:numPr>
          <w:ilvl w:val="0"/>
          <w:numId w:val="4"/>
        </w:numPr>
        <w:ind w:right="598" w:firstLine="143"/>
      </w:pPr>
      <w:r w:rsidRPr="00436A05">
        <w:t xml:space="preserve">Zamawiający wymaga </w:t>
      </w:r>
      <w:r w:rsidR="00780735">
        <w:t xml:space="preserve">w ramach obsługi serwisowej </w:t>
      </w:r>
      <w:r w:rsidRPr="00436A05">
        <w:t>zapewnienia</w:t>
      </w:r>
      <w:r w:rsidR="00780735">
        <w:t xml:space="preserve"> </w:t>
      </w:r>
      <w:r>
        <w:t>gwarancj</w:t>
      </w:r>
      <w:r w:rsidR="00780735">
        <w:t>i</w:t>
      </w:r>
      <w:r w:rsidRPr="00436A05">
        <w:t xml:space="preserve"> dla elementów sprzętowych systemu </w:t>
      </w:r>
      <w:r>
        <w:t>stanowiących centralę telefoniczną</w:t>
      </w:r>
      <w:r w:rsidR="00F5209D">
        <w:t xml:space="preserve"> to jest 2xIP0011 oraz 2x IP3011</w:t>
      </w:r>
      <w:r w:rsidR="00780735">
        <w:t xml:space="preserve"> </w:t>
      </w:r>
      <w:r w:rsidR="00780735" w:rsidRPr="00436A05">
        <w:t xml:space="preserve">w okresie 12 miesięcy, licząc od dnia </w:t>
      </w:r>
      <w:r w:rsidR="00780735">
        <w:t>podpisania umowy</w:t>
      </w:r>
      <w:r w:rsidR="00780735">
        <w:t>,</w:t>
      </w:r>
      <w:r w:rsidR="00780735" w:rsidRPr="00436A05">
        <w:t xml:space="preserve"> </w:t>
      </w:r>
      <w:r w:rsidRPr="00436A05">
        <w:t>w ramach któr</w:t>
      </w:r>
      <w:r w:rsidR="00F5209D">
        <w:t>e</w:t>
      </w:r>
      <w:r w:rsidR="00780735">
        <w:t>j wykonawca zapewni</w:t>
      </w:r>
      <w:r w:rsidRPr="00436A05">
        <w:t xml:space="preserve">: </w:t>
      </w:r>
    </w:p>
    <w:p w14:paraId="47618298" w14:textId="750BCF50" w:rsidR="00E802B6" w:rsidRPr="00636385" w:rsidRDefault="00E802B6" w:rsidP="00E802B6">
      <w:pPr>
        <w:numPr>
          <w:ilvl w:val="1"/>
          <w:numId w:val="4"/>
        </w:numPr>
        <w:ind w:left="1276" w:right="598" w:hanging="284"/>
        <w:rPr>
          <w:rFonts w:asciiTheme="minorHAnsi" w:hAnsiTheme="minorHAnsi" w:cstheme="minorHAnsi"/>
          <w:szCs w:val="20"/>
        </w:rPr>
      </w:pPr>
      <w:r w:rsidRPr="00436A05">
        <w:lastRenderedPageBreak/>
        <w:t>możliwość zgłaszania problemów do działu serwisowego w godzinach 08:00 – 16:00 w dni robocze</w:t>
      </w:r>
      <w:r w:rsidR="00636385">
        <w:t xml:space="preserve"> </w:t>
      </w:r>
      <w:r w:rsidR="00636385" w:rsidRPr="00636385">
        <w:rPr>
          <w:rStyle w:val="fontstyle01"/>
          <w:rFonts w:asciiTheme="minorHAnsi" w:hAnsiTheme="minorHAnsi" w:cstheme="minorHAnsi"/>
          <w:sz w:val="20"/>
          <w:szCs w:val="20"/>
        </w:rPr>
        <w:t>drogą telefoniczną bądź za pomocą poczty elektronicznej,</w:t>
      </w:r>
    </w:p>
    <w:p w14:paraId="5D1609F0" w14:textId="7AE9D78F" w:rsidR="00E802B6" w:rsidRDefault="00636385" w:rsidP="00E802B6">
      <w:pPr>
        <w:numPr>
          <w:ilvl w:val="1"/>
          <w:numId w:val="4"/>
        </w:numPr>
        <w:ind w:left="1276" w:right="598" w:hanging="284"/>
        <w:rPr>
          <w:rStyle w:val="fontstyle01"/>
          <w:rFonts w:ascii="Calibri" w:hAnsi="Calibri"/>
          <w:sz w:val="20"/>
          <w:szCs w:val="20"/>
        </w:rPr>
      </w:pPr>
      <w:r>
        <w:t>w</w:t>
      </w:r>
      <w:r w:rsidR="00E802B6" w:rsidRPr="00436A05">
        <w:t>ymian</w:t>
      </w:r>
      <w:r>
        <w:t>ę</w:t>
      </w:r>
      <w:r w:rsidR="00E802B6" w:rsidRPr="00436A05">
        <w:t xml:space="preserve"> uszkodzonych elementów systemu w trybie NBD od momentu zgłoszenia awarii</w:t>
      </w:r>
      <w:r>
        <w:t xml:space="preserve"> przy czym </w:t>
      </w:r>
      <w:r w:rsidRPr="00636385">
        <w:rPr>
          <w:rStyle w:val="fontstyle01"/>
          <w:rFonts w:ascii="Calibri" w:hAnsi="Calibri"/>
          <w:sz w:val="20"/>
          <w:szCs w:val="20"/>
        </w:rPr>
        <w:t>wszelkie koszty usunięcia awarii (usług, części, sprzętu zastępczego i transportu) ponosi</w:t>
      </w:r>
      <w:r>
        <w:rPr>
          <w:rStyle w:val="fontstyle01"/>
          <w:rFonts w:ascii="Calibri" w:hAnsi="Calibri"/>
          <w:sz w:val="20"/>
          <w:szCs w:val="20"/>
        </w:rPr>
        <w:t xml:space="preserve"> wykonawca,</w:t>
      </w:r>
    </w:p>
    <w:p w14:paraId="20280B6F" w14:textId="431623D7" w:rsidR="00636385" w:rsidRPr="00636385" w:rsidRDefault="00636385" w:rsidP="00E802B6">
      <w:pPr>
        <w:numPr>
          <w:ilvl w:val="1"/>
          <w:numId w:val="4"/>
        </w:numPr>
        <w:ind w:left="1276" w:right="598" w:hanging="284"/>
        <w:rPr>
          <w:szCs w:val="20"/>
        </w:rPr>
      </w:pPr>
      <w:r>
        <w:rPr>
          <w:rFonts w:cstheme="minorHAnsi"/>
          <w:szCs w:val="20"/>
        </w:rPr>
        <w:t xml:space="preserve">w przypadku </w:t>
      </w:r>
      <w:r w:rsidR="00DF6DEA">
        <w:rPr>
          <w:rFonts w:cstheme="minorHAnsi"/>
          <w:szCs w:val="20"/>
        </w:rPr>
        <w:t xml:space="preserve">dostarczenia na czas naprawy urządzeń zastępczych, </w:t>
      </w:r>
      <w:r w:rsidRPr="006911D5">
        <w:rPr>
          <w:rFonts w:cstheme="minorHAnsi"/>
          <w:szCs w:val="20"/>
        </w:rPr>
        <w:t>podłączy i skonfigu</w:t>
      </w:r>
      <w:r w:rsidR="00DF6DEA">
        <w:rPr>
          <w:rFonts w:cstheme="minorHAnsi"/>
          <w:szCs w:val="20"/>
        </w:rPr>
        <w:t>ruje</w:t>
      </w:r>
      <w:r w:rsidRPr="006911D5">
        <w:rPr>
          <w:rStyle w:val="Odwoaniedokomentarza"/>
          <w:sz w:val="20"/>
          <w:szCs w:val="20"/>
        </w:rPr>
        <w:t xml:space="preserve"> </w:t>
      </w:r>
      <w:r w:rsidRPr="00636385">
        <w:rPr>
          <w:rStyle w:val="fontstyle01"/>
          <w:rFonts w:ascii="Calibri" w:hAnsi="Calibri"/>
          <w:sz w:val="20"/>
          <w:szCs w:val="20"/>
        </w:rPr>
        <w:t>na ten okres sprzęt o wydajności i funkcjonalności nie gorszej niż sprzęt uszkodzony</w:t>
      </w:r>
      <w:r w:rsidR="00DF6DEA">
        <w:rPr>
          <w:rStyle w:val="fontstyle01"/>
          <w:rFonts w:ascii="Calibri" w:hAnsi="Calibri"/>
          <w:sz w:val="20"/>
          <w:szCs w:val="20"/>
        </w:rPr>
        <w:t>.</w:t>
      </w:r>
    </w:p>
    <w:p w14:paraId="1D3F85B3" w14:textId="416F8369" w:rsidR="00E802B6" w:rsidRPr="00E802B6" w:rsidRDefault="00E802B6" w:rsidP="00E802B6">
      <w:pPr>
        <w:pStyle w:val="Akapitzlist"/>
        <w:numPr>
          <w:ilvl w:val="0"/>
          <w:numId w:val="19"/>
        </w:numPr>
        <w:spacing w:before="240" w:after="0" w:line="259" w:lineRule="auto"/>
        <w:ind w:left="703" w:right="176" w:hanging="357"/>
        <w:contextualSpacing w:val="0"/>
        <w:jc w:val="left"/>
        <w:rPr>
          <w:b/>
        </w:rPr>
      </w:pPr>
      <w:r w:rsidRPr="00567893">
        <w:rPr>
          <w:b/>
        </w:rPr>
        <w:t>WSPARCIE TECHNICZNE</w:t>
      </w:r>
    </w:p>
    <w:p w14:paraId="0D10AD3F" w14:textId="4080AC50" w:rsidR="0072196C" w:rsidRPr="00436A05" w:rsidRDefault="001953B4" w:rsidP="003D5BF2">
      <w:pPr>
        <w:numPr>
          <w:ilvl w:val="0"/>
          <w:numId w:val="5"/>
        </w:numPr>
        <w:spacing w:before="240"/>
        <w:ind w:left="993" w:right="177" w:hanging="426"/>
      </w:pPr>
      <w:r w:rsidRPr="00436A05">
        <w:t xml:space="preserve">Wykonawca będzie świadczył </w:t>
      </w:r>
      <w:r w:rsidR="00780735">
        <w:t>wsparcie techniczne</w:t>
      </w:r>
      <w:r w:rsidRPr="00436A05">
        <w:t xml:space="preserve"> całego systemu telekomunikacyjnego w okresie 12 miesięcy, licząc od dnia </w:t>
      </w:r>
      <w:r w:rsidR="009F56E2">
        <w:t>podpisania umowy</w:t>
      </w:r>
      <w:r w:rsidRPr="00A02F83">
        <w:t>.</w:t>
      </w:r>
      <w:r w:rsidRPr="00436A05">
        <w:t xml:space="preserve"> </w:t>
      </w:r>
    </w:p>
    <w:p w14:paraId="105F4B0F" w14:textId="3CA53268" w:rsidR="000B4CFB" w:rsidRDefault="001953B4" w:rsidP="000B4CFB">
      <w:pPr>
        <w:numPr>
          <w:ilvl w:val="0"/>
          <w:numId w:val="5"/>
        </w:numPr>
        <w:ind w:left="993" w:right="177" w:hanging="426"/>
      </w:pPr>
      <w:r w:rsidRPr="00436A05">
        <w:t xml:space="preserve">Wykonawca zobowiązuje się do przyjmowania zgłoszeń, udzielania pomocy oraz rozwiązywania problemów zgodnie z kwalifikacją i czasami określonymi </w:t>
      </w:r>
      <w:r w:rsidR="000B4CFB">
        <w:t xml:space="preserve">w </w:t>
      </w:r>
      <w:proofErr w:type="spellStart"/>
      <w:r w:rsidR="00440933">
        <w:t>p</w:t>
      </w:r>
      <w:r w:rsidR="000B4CFB">
        <w:t>pkt</w:t>
      </w:r>
      <w:proofErr w:type="spellEnd"/>
      <w:r w:rsidR="000B4CFB">
        <w:t xml:space="preserve">. </w:t>
      </w:r>
      <w:r w:rsidR="00440933">
        <w:t>b</w:t>
      </w:r>
      <w:r w:rsidR="000B4CFB">
        <w:t>.</w:t>
      </w:r>
    </w:p>
    <w:p w14:paraId="620396CC" w14:textId="09A41DAF" w:rsidR="0072196C" w:rsidRPr="00436A05" w:rsidRDefault="001953B4" w:rsidP="00D3533E">
      <w:pPr>
        <w:numPr>
          <w:ilvl w:val="1"/>
          <w:numId w:val="27"/>
        </w:numPr>
        <w:ind w:left="1276" w:right="177" w:hanging="283"/>
      </w:pPr>
      <w:r w:rsidRPr="00436A05">
        <w:t>w ramach realizacji wsparcia technicznego</w:t>
      </w:r>
      <w:r w:rsidR="00D3533E">
        <w:t xml:space="preserve"> </w:t>
      </w:r>
      <w:r w:rsidRPr="00436A05">
        <w:t xml:space="preserve">Strony rozumieją: </w:t>
      </w:r>
    </w:p>
    <w:p w14:paraId="3EBD0346" w14:textId="6CADE15D" w:rsidR="0072196C" w:rsidRPr="00436A05" w:rsidRDefault="001953B4" w:rsidP="00D3533E">
      <w:pPr>
        <w:numPr>
          <w:ilvl w:val="2"/>
          <w:numId w:val="26"/>
        </w:numPr>
        <w:ind w:left="1701" w:right="176" w:hanging="283"/>
      </w:pPr>
      <w:r w:rsidRPr="00436A05">
        <w:t xml:space="preserve">awaria – zatrzymanie procesów obsługi abonenta, skutkujące całkowitym niefunkcjonowaniem systemu telekomunikacyjnego lub działaniem niezgodnym ze specyfikacjami, powodujący blokadę podstawowych funkcjonalności uniemożliwiające proces obsługi abonentów </w:t>
      </w:r>
    </w:p>
    <w:p w14:paraId="7433753C" w14:textId="027AA14E" w:rsidR="0072196C" w:rsidRPr="00436A05" w:rsidRDefault="001953B4" w:rsidP="00D3533E">
      <w:pPr>
        <w:numPr>
          <w:ilvl w:val="2"/>
          <w:numId w:val="26"/>
        </w:numPr>
        <w:ind w:left="1701" w:right="176" w:hanging="283"/>
      </w:pPr>
      <w:r w:rsidRPr="00436A05">
        <w:t xml:space="preserve">usterka – niezgodne ze specyfikacjami działanie systemu telekomunikacyjnego ,  niepowodujące wstrzymania pracy i obsługi abonentów </w:t>
      </w:r>
    </w:p>
    <w:p w14:paraId="752572B5" w14:textId="2A7DCD25" w:rsidR="0072196C" w:rsidRPr="00436A05" w:rsidRDefault="001953B4" w:rsidP="00D3533E">
      <w:pPr>
        <w:numPr>
          <w:ilvl w:val="2"/>
          <w:numId w:val="26"/>
        </w:numPr>
        <w:spacing w:after="32" w:line="276" w:lineRule="auto"/>
        <w:ind w:left="1701" w:right="176" w:hanging="283"/>
      </w:pPr>
      <w:r w:rsidRPr="00436A05">
        <w:t xml:space="preserve">czas reakcji – oznacza czas liczony od momentu zgłoszenia awarii lub usterki przez Zamawiającego, do momentu potwierdzenia przez Wykonawcę przyjęcia zgłoszenia naprawy awarii lub usterki do realizacji. </w:t>
      </w:r>
    </w:p>
    <w:p w14:paraId="38AE89F5" w14:textId="5ABE0F05" w:rsidR="0072196C" w:rsidRPr="00436A05" w:rsidRDefault="001953B4" w:rsidP="00D3533E">
      <w:pPr>
        <w:numPr>
          <w:ilvl w:val="2"/>
          <w:numId w:val="26"/>
        </w:numPr>
        <w:ind w:left="1701" w:right="176" w:hanging="283"/>
      </w:pPr>
      <w:r w:rsidRPr="00436A05">
        <w:t xml:space="preserve">czas naprawy – oznacza czas liczony od momentu potwierdzenia przez Wykonawcę przyjęcia zgłoszenia naprawy awarii lub usterki do realizacji, do momentu dostarczenia przez Wykonawcę rozwiązania dokonującego naprawy i potwierdzonego przez Zamawiającego jego prawidłowego działania. </w:t>
      </w:r>
    </w:p>
    <w:p w14:paraId="1AEF4DC1" w14:textId="05A1AD87" w:rsidR="0072196C" w:rsidRPr="00436A05" w:rsidRDefault="001953B4" w:rsidP="00D3533E">
      <w:pPr>
        <w:numPr>
          <w:ilvl w:val="2"/>
          <w:numId w:val="26"/>
        </w:numPr>
        <w:ind w:left="1701" w:right="176" w:hanging="283"/>
      </w:pPr>
      <w:r w:rsidRPr="00436A05">
        <w:t xml:space="preserve">zgłoszenie – oznacza telefoniczne lub mailowe powiadomienie Wykonawcy o zaistniałej awarii, usterce lub innych problemach występujących w czasie trwania umowy. </w:t>
      </w:r>
    </w:p>
    <w:p w14:paraId="69869F1B" w14:textId="46AF763B" w:rsidR="0072196C" w:rsidRPr="00436A05" w:rsidRDefault="001953B4" w:rsidP="00D3533E">
      <w:pPr>
        <w:numPr>
          <w:ilvl w:val="1"/>
          <w:numId w:val="27"/>
        </w:numPr>
        <w:ind w:left="1276" w:right="177" w:hanging="283"/>
      </w:pPr>
      <w:r w:rsidRPr="00436A05">
        <w:t>Wykonawca zobowiązuje się do dotrzymywania</w:t>
      </w:r>
      <w:r w:rsidR="004949F6">
        <w:t xml:space="preserve"> następujących</w:t>
      </w:r>
      <w:r w:rsidRPr="00436A05">
        <w:t xml:space="preserve"> czasów gotowości, reakcji oraz naprawy: </w:t>
      </w:r>
    </w:p>
    <w:p w14:paraId="54C0D2EB" w14:textId="7982D8A4" w:rsidR="0072196C" w:rsidRPr="00436A05" w:rsidRDefault="00D3533E" w:rsidP="00D3533E">
      <w:pPr>
        <w:numPr>
          <w:ilvl w:val="2"/>
          <w:numId w:val="31"/>
        </w:numPr>
        <w:spacing w:after="11"/>
        <w:ind w:left="1701" w:right="177" w:hanging="283"/>
      </w:pPr>
      <w:r>
        <w:t>g</w:t>
      </w:r>
      <w:r w:rsidR="001953B4" w:rsidRPr="00436A05">
        <w:t>otowość serwisową do przyjmowania zgłoszeń określa się w dni robocze w godzinach od 08:00 do 16:00</w:t>
      </w:r>
      <w:r>
        <w:t>,</w:t>
      </w:r>
      <w:r w:rsidR="001953B4" w:rsidRPr="00436A05">
        <w:t xml:space="preserve"> </w:t>
      </w:r>
    </w:p>
    <w:p w14:paraId="04687032" w14:textId="2BBDF7A0" w:rsidR="0072196C" w:rsidRPr="00436A05" w:rsidRDefault="00D3533E" w:rsidP="00D3533E">
      <w:pPr>
        <w:numPr>
          <w:ilvl w:val="2"/>
          <w:numId w:val="31"/>
        </w:numPr>
        <w:ind w:left="1701" w:right="177" w:hanging="283"/>
      </w:pPr>
      <w:r>
        <w:t>c</w:t>
      </w:r>
      <w:r w:rsidR="001953B4" w:rsidRPr="00436A05">
        <w:t xml:space="preserve">zas reakcji w odniesieniu do awarii określa się na nie więcej niż 4 godziny, </w:t>
      </w:r>
      <w:r>
        <w:t xml:space="preserve">a </w:t>
      </w:r>
      <w:r w:rsidR="001953B4" w:rsidRPr="00436A05">
        <w:t>w odniesieniu do usterek nie więcej niż 8 godzin</w:t>
      </w:r>
      <w:r>
        <w:t>,</w:t>
      </w:r>
      <w:r w:rsidR="001953B4" w:rsidRPr="00436A05">
        <w:t xml:space="preserve"> </w:t>
      </w:r>
    </w:p>
    <w:p w14:paraId="35A4D414" w14:textId="0F67CCAB" w:rsidR="0072196C" w:rsidRPr="00436A05" w:rsidRDefault="00D3533E" w:rsidP="00D3533E">
      <w:pPr>
        <w:numPr>
          <w:ilvl w:val="2"/>
          <w:numId w:val="31"/>
        </w:numPr>
        <w:ind w:left="1701" w:right="177" w:hanging="283"/>
      </w:pPr>
      <w:r>
        <w:t>c</w:t>
      </w:r>
      <w:r w:rsidR="001953B4" w:rsidRPr="00436A05">
        <w:t xml:space="preserve">zas naprawy awarii określa się na nie więcej niż </w:t>
      </w:r>
      <w:r w:rsidR="00971C0E">
        <w:rPr>
          <w:color w:val="auto"/>
        </w:rPr>
        <w:t>12</w:t>
      </w:r>
      <w:r w:rsidR="001953B4" w:rsidRPr="00436A05">
        <w:t xml:space="preserve"> godzin, usterek na nie więcej niż 24 godzin</w:t>
      </w:r>
      <w:r>
        <w:t>;</w:t>
      </w:r>
      <w:r w:rsidR="001953B4" w:rsidRPr="00436A05">
        <w:t xml:space="preserve"> </w:t>
      </w:r>
      <w:r>
        <w:t>p</w:t>
      </w:r>
      <w:r w:rsidR="001953B4" w:rsidRPr="00436A05">
        <w:t>o zakończeniu naprawy lub/i usunięciu usterki lub/i awarii</w:t>
      </w:r>
      <w:r w:rsidR="00F84DB0">
        <w:t>,</w:t>
      </w:r>
      <w:r w:rsidR="001953B4" w:rsidRPr="00436A05">
        <w:t xml:space="preserve"> Wykonawca zobowiązany jest do natychmiastowego powiadomienia o tym fakcie Zamawiającego, celem weryfikacji i</w:t>
      </w:r>
      <w:r w:rsidR="004949F6">
        <w:t> </w:t>
      </w:r>
      <w:r w:rsidR="001953B4" w:rsidRPr="00436A05">
        <w:t xml:space="preserve">potwierdzenia prawidłowego funkcjonowania przez Zamawiającego. </w:t>
      </w:r>
    </w:p>
    <w:p w14:paraId="0F68D9A9" w14:textId="32BA36E2" w:rsidR="0072196C" w:rsidRPr="00436A05" w:rsidRDefault="001953B4" w:rsidP="00F84DB0">
      <w:pPr>
        <w:numPr>
          <w:ilvl w:val="0"/>
          <w:numId w:val="5"/>
        </w:numPr>
        <w:ind w:left="1276" w:right="177" w:hanging="709"/>
      </w:pPr>
      <w:r w:rsidRPr="00436A05">
        <w:t xml:space="preserve">Wykonawca, w przypadku naprawy sprzętu trwającej dłużej niż 24 godziny, zobowiązany jest zapewnić sprzęt zastępczy o parametrach techniczno-użytkowych porównywalnych lub wyższych w terminie nie dłuższym niż 48 godzin od zgłoszenia. </w:t>
      </w:r>
    </w:p>
    <w:p w14:paraId="4472EC6E" w14:textId="46DCF8A8" w:rsidR="0072196C" w:rsidRPr="00436A05" w:rsidRDefault="001953B4" w:rsidP="00F84DB0">
      <w:pPr>
        <w:numPr>
          <w:ilvl w:val="0"/>
          <w:numId w:val="5"/>
        </w:numPr>
        <w:ind w:left="1276" w:right="177" w:hanging="709"/>
      </w:pPr>
      <w:r w:rsidRPr="00436A05">
        <w:t xml:space="preserve">Wsparcie techniczne </w:t>
      </w:r>
      <w:r w:rsidR="00F84DB0" w:rsidRPr="00436A05">
        <w:t xml:space="preserve">będzie </w:t>
      </w:r>
      <w:r w:rsidRPr="00436A05">
        <w:t xml:space="preserve">prowadzone przez Wykonawcę w języku polskim. </w:t>
      </w:r>
    </w:p>
    <w:p w14:paraId="07E50F1B" w14:textId="77777777" w:rsidR="0072196C" w:rsidRPr="00436A05" w:rsidRDefault="001953B4" w:rsidP="00F84DB0">
      <w:pPr>
        <w:numPr>
          <w:ilvl w:val="0"/>
          <w:numId w:val="5"/>
        </w:numPr>
        <w:ind w:left="1276" w:right="177" w:hanging="709"/>
      </w:pPr>
      <w:r w:rsidRPr="00436A05">
        <w:t xml:space="preserve">W ramach wsparcia technicznego Wykonawca zobowiązany jest do: </w:t>
      </w:r>
    </w:p>
    <w:p w14:paraId="79813BCC" w14:textId="6C1FDB2E" w:rsidR="0072196C" w:rsidRPr="00436A05" w:rsidRDefault="00EE56CA" w:rsidP="00E36E29">
      <w:pPr>
        <w:numPr>
          <w:ilvl w:val="1"/>
          <w:numId w:val="32"/>
        </w:numPr>
        <w:ind w:left="1418" w:right="177" w:hanging="425"/>
      </w:pPr>
      <w:r>
        <w:t>ś</w:t>
      </w:r>
      <w:r w:rsidR="001953B4" w:rsidRPr="00436A05">
        <w:t>wiadczeni</w:t>
      </w:r>
      <w:r w:rsidR="00F84DB0">
        <w:t>a</w:t>
      </w:r>
      <w:r w:rsidR="001953B4" w:rsidRPr="00436A05">
        <w:t xml:space="preserve"> asysty technicznej dla administratorów Zamawiającego w godzinach od 08:00 do 16:00 w</w:t>
      </w:r>
      <w:r>
        <w:t> </w:t>
      </w:r>
      <w:r w:rsidR="001953B4" w:rsidRPr="00436A05">
        <w:t xml:space="preserve">wymiarze nie mniej niż </w:t>
      </w:r>
      <w:r w:rsidR="00564B68" w:rsidRPr="00A02F83">
        <w:rPr>
          <w:color w:val="auto"/>
        </w:rPr>
        <w:t>30</w:t>
      </w:r>
      <w:r w:rsidR="001953B4" w:rsidRPr="00564B68">
        <w:rPr>
          <w:color w:val="FF0000"/>
        </w:rPr>
        <w:t xml:space="preserve"> </w:t>
      </w:r>
      <w:r w:rsidR="001953B4" w:rsidRPr="00436A05">
        <w:t>godziny miesięcznie</w:t>
      </w:r>
      <w:r>
        <w:t>;</w:t>
      </w:r>
      <w:r w:rsidR="001953B4" w:rsidRPr="00436A05">
        <w:t xml:space="preserve"> </w:t>
      </w:r>
    </w:p>
    <w:p w14:paraId="6DDFFBC4" w14:textId="575CA17C" w:rsidR="0072196C" w:rsidRPr="00436A05" w:rsidRDefault="00EE56CA" w:rsidP="00E36E29">
      <w:pPr>
        <w:numPr>
          <w:ilvl w:val="1"/>
          <w:numId w:val="32"/>
        </w:numPr>
        <w:ind w:left="1418" w:right="177" w:hanging="425"/>
      </w:pPr>
      <w:r>
        <w:t>ś</w:t>
      </w:r>
      <w:r w:rsidR="001953B4" w:rsidRPr="00436A05">
        <w:t>wiadczenia wsparcia w siedzibie Zamawiającego w dni powszednie, w godzinach od 08:00 do 16:00 w</w:t>
      </w:r>
      <w:r>
        <w:t> </w:t>
      </w:r>
      <w:r w:rsidR="001953B4" w:rsidRPr="00436A05">
        <w:t>wymiarze 2 dni roboczych miesięcznie</w:t>
      </w:r>
      <w:r>
        <w:t>;</w:t>
      </w:r>
    </w:p>
    <w:p w14:paraId="44CA7561" w14:textId="3C9311F6" w:rsidR="0072196C" w:rsidRPr="00436A05" w:rsidRDefault="00EE56CA" w:rsidP="00E36E29">
      <w:pPr>
        <w:numPr>
          <w:ilvl w:val="1"/>
          <w:numId w:val="32"/>
        </w:numPr>
        <w:ind w:left="1418" w:right="177" w:hanging="425"/>
      </w:pPr>
      <w:r>
        <w:t>r</w:t>
      </w:r>
      <w:r w:rsidR="001953B4" w:rsidRPr="00436A05">
        <w:t xml:space="preserve">ealizacji zmian konfiguracji </w:t>
      </w:r>
      <w:r>
        <w:t>s</w:t>
      </w:r>
      <w:r w:rsidR="001953B4" w:rsidRPr="00436A05">
        <w:t>ystemu/ów z czasem reakcji nie więcej niż 4 godziny i czasem realizacji w</w:t>
      </w:r>
      <w:r>
        <w:t> </w:t>
      </w:r>
      <w:r w:rsidR="001953B4" w:rsidRPr="00436A05">
        <w:t>następnym dniu roboczym</w:t>
      </w:r>
      <w:r>
        <w:t>,</w:t>
      </w:r>
      <w:r w:rsidR="001953B4" w:rsidRPr="00436A05">
        <w:t xml:space="preserve"> w ilości nie mniej niż </w:t>
      </w:r>
      <w:r w:rsidR="00564B68">
        <w:t>8</w:t>
      </w:r>
      <w:r w:rsidR="001953B4" w:rsidRPr="00436A05">
        <w:t xml:space="preserve"> godzin miesięcznie</w:t>
      </w:r>
      <w:r>
        <w:t>;</w:t>
      </w:r>
      <w:r w:rsidR="001953B4" w:rsidRPr="00436A05">
        <w:t xml:space="preserve"> </w:t>
      </w:r>
    </w:p>
    <w:p w14:paraId="2605E8BA" w14:textId="2E006630" w:rsidR="0072196C" w:rsidRDefault="00EE56CA" w:rsidP="00E36E29">
      <w:pPr>
        <w:numPr>
          <w:ilvl w:val="1"/>
          <w:numId w:val="32"/>
        </w:numPr>
        <w:ind w:left="1418" w:right="177" w:hanging="425"/>
      </w:pPr>
      <w:r w:rsidRPr="00F84DB0">
        <w:lastRenderedPageBreak/>
        <w:t>t</w:t>
      </w:r>
      <w:r w:rsidR="001953B4" w:rsidRPr="00F84DB0">
        <w:t>worzenia kopi</w:t>
      </w:r>
      <w:r w:rsidRPr="00F84DB0">
        <w:t>i</w:t>
      </w:r>
      <w:r w:rsidR="001953B4" w:rsidRPr="00F84DB0">
        <w:t xml:space="preserve"> zapasowych</w:t>
      </w:r>
      <w:r w:rsidRPr="00F84DB0">
        <w:t>,</w:t>
      </w:r>
      <w:r w:rsidR="001953B4" w:rsidRPr="00F84DB0">
        <w:t xml:space="preserve"> ustawień i konfiguracji </w:t>
      </w:r>
      <w:r w:rsidRPr="00F84DB0">
        <w:t>s</w:t>
      </w:r>
      <w:r w:rsidR="001953B4" w:rsidRPr="00F84DB0">
        <w:t xml:space="preserve">ystemu/ów </w:t>
      </w:r>
      <w:r w:rsidRPr="00F84DB0">
        <w:t>t</w:t>
      </w:r>
      <w:r w:rsidR="001953B4" w:rsidRPr="00F84DB0">
        <w:t>elekomunikacyjnych Zamawiającego zdalnie, na zasobach pamięci Wykonawcy, 2 razy w miesiącu, w terminach</w:t>
      </w:r>
      <w:r w:rsidR="001953B4" w:rsidRPr="00436A05">
        <w:t xml:space="preserve"> wskazanych przez Zamawiającego</w:t>
      </w:r>
      <w:r>
        <w:t>;</w:t>
      </w:r>
      <w:r w:rsidR="001953B4" w:rsidRPr="00436A05">
        <w:t xml:space="preserve"> </w:t>
      </w:r>
    </w:p>
    <w:p w14:paraId="4BBDDCEB" w14:textId="6CB120B5" w:rsidR="00D0087B" w:rsidRPr="00F84DB0" w:rsidRDefault="00EE56CA" w:rsidP="00E36E29">
      <w:pPr>
        <w:numPr>
          <w:ilvl w:val="1"/>
          <w:numId w:val="32"/>
        </w:numPr>
        <w:ind w:left="1418" w:right="177" w:hanging="425"/>
        <w:rPr>
          <w:color w:val="auto"/>
        </w:rPr>
      </w:pPr>
      <w:r>
        <w:rPr>
          <w:color w:val="auto"/>
        </w:rPr>
        <w:t>w</w:t>
      </w:r>
      <w:r w:rsidR="00D0087B" w:rsidRPr="00A02F83">
        <w:rPr>
          <w:color w:val="auto"/>
        </w:rPr>
        <w:t xml:space="preserve">ykonanie wstępnego audytu </w:t>
      </w:r>
      <w:r w:rsidR="00A02F83" w:rsidRPr="00A02F83">
        <w:rPr>
          <w:color w:val="auto"/>
        </w:rPr>
        <w:t>systemu telekomunikacyjnego</w:t>
      </w:r>
      <w:r w:rsidR="00D0087B" w:rsidRPr="00A02F83">
        <w:rPr>
          <w:color w:val="auto"/>
        </w:rPr>
        <w:t xml:space="preserve"> oraz przygotowanie i dostarczenie </w:t>
      </w:r>
      <w:r w:rsidR="00D0087B" w:rsidRPr="00F84DB0">
        <w:rPr>
          <w:color w:val="auto"/>
        </w:rPr>
        <w:t xml:space="preserve">raportu zawierającego: opis zidentyfikowanych </w:t>
      </w:r>
      <w:proofErr w:type="spellStart"/>
      <w:r w:rsidR="00D0087B" w:rsidRPr="00F84DB0">
        <w:rPr>
          <w:color w:val="auto"/>
        </w:rPr>
        <w:t>ryzyk</w:t>
      </w:r>
      <w:proofErr w:type="spellEnd"/>
      <w:r w:rsidR="00D0087B" w:rsidRPr="00F84DB0">
        <w:rPr>
          <w:color w:val="auto"/>
        </w:rPr>
        <w:t xml:space="preserve"> i sposobów ich mitygowania, opis rozwoju systemu</w:t>
      </w:r>
      <w:r w:rsidR="00A02F83" w:rsidRPr="00F84DB0">
        <w:rPr>
          <w:color w:val="auto"/>
        </w:rPr>
        <w:t>.</w:t>
      </w:r>
    </w:p>
    <w:p w14:paraId="6771BC8F" w14:textId="46052125" w:rsidR="00D0087B" w:rsidRPr="00792683" w:rsidRDefault="00EE56CA" w:rsidP="00E36E29">
      <w:pPr>
        <w:numPr>
          <w:ilvl w:val="1"/>
          <w:numId w:val="32"/>
        </w:numPr>
        <w:ind w:left="1418" w:right="177" w:hanging="425"/>
        <w:rPr>
          <w:color w:val="auto"/>
        </w:rPr>
      </w:pPr>
      <w:r>
        <w:rPr>
          <w:color w:val="auto"/>
        </w:rPr>
        <w:t>p</w:t>
      </w:r>
      <w:r w:rsidR="00D0087B" w:rsidRPr="00A02F83">
        <w:rPr>
          <w:color w:val="auto"/>
        </w:rPr>
        <w:t>rzygotowanie i dostarczenie a</w:t>
      </w:r>
      <w:r w:rsidR="00564B68" w:rsidRPr="00A02F83">
        <w:rPr>
          <w:color w:val="auto"/>
        </w:rPr>
        <w:t>ktualizacji</w:t>
      </w:r>
      <w:r w:rsidR="00D0087B" w:rsidRPr="00A02F83">
        <w:rPr>
          <w:color w:val="auto"/>
        </w:rPr>
        <w:t xml:space="preserve"> dokumentacji system</w:t>
      </w:r>
      <w:r w:rsidR="00A02F83" w:rsidRPr="00A02F83">
        <w:rPr>
          <w:color w:val="auto"/>
        </w:rPr>
        <w:t>u</w:t>
      </w:r>
      <w:r w:rsidR="00D0087B" w:rsidRPr="00A02F83">
        <w:rPr>
          <w:color w:val="auto"/>
        </w:rPr>
        <w:t xml:space="preserve">/ów </w:t>
      </w:r>
      <w:r>
        <w:rPr>
          <w:color w:val="auto"/>
        </w:rPr>
        <w:t>t</w:t>
      </w:r>
      <w:r w:rsidR="00D0087B" w:rsidRPr="00A02F83">
        <w:rPr>
          <w:color w:val="auto"/>
        </w:rPr>
        <w:t>elekomunikacyjnych w</w:t>
      </w:r>
      <w:r w:rsidR="00E36E29">
        <w:rPr>
          <w:color w:val="auto"/>
        </w:rPr>
        <w:t> </w:t>
      </w:r>
      <w:r w:rsidR="00D0087B" w:rsidRPr="00A02F83">
        <w:rPr>
          <w:color w:val="auto"/>
        </w:rPr>
        <w:t>zakresie co</w:t>
      </w:r>
      <w:r>
        <w:rPr>
          <w:color w:val="auto"/>
        </w:rPr>
        <w:t> </w:t>
      </w:r>
      <w:r w:rsidR="00D0087B" w:rsidRPr="00A02F83">
        <w:rPr>
          <w:color w:val="auto"/>
        </w:rPr>
        <w:t>najmniej:</w:t>
      </w:r>
    </w:p>
    <w:p w14:paraId="115BB7E8" w14:textId="1CD9ACF0" w:rsidR="00D0087B" w:rsidRPr="00A02F83" w:rsidRDefault="00E36E29" w:rsidP="00E36E29">
      <w:pPr>
        <w:pStyle w:val="Akapitzlist"/>
        <w:numPr>
          <w:ilvl w:val="0"/>
          <w:numId w:val="8"/>
        </w:numPr>
        <w:ind w:left="1701" w:right="177" w:hanging="283"/>
        <w:rPr>
          <w:color w:val="auto"/>
        </w:rPr>
      </w:pPr>
      <w:r>
        <w:rPr>
          <w:color w:val="auto"/>
        </w:rPr>
        <w:t>o</w:t>
      </w:r>
      <w:r w:rsidR="00D0087B" w:rsidRPr="00A02F83">
        <w:rPr>
          <w:color w:val="auto"/>
        </w:rPr>
        <w:t>pis</w:t>
      </w:r>
      <w:r>
        <w:rPr>
          <w:color w:val="auto"/>
        </w:rPr>
        <w:t>u</w:t>
      </w:r>
      <w:r w:rsidR="00D0087B" w:rsidRPr="00A02F83">
        <w:rPr>
          <w:color w:val="auto"/>
        </w:rPr>
        <w:t xml:space="preserve"> budowy systemu</w:t>
      </w:r>
      <w:r w:rsidR="00A02F83" w:rsidRPr="00A02F83">
        <w:rPr>
          <w:color w:val="auto"/>
        </w:rPr>
        <w:t xml:space="preserve"> telekomunikacyjnego w MJWPU</w:t>
      </w:r>
      <w:r>
        <w:rPr>
          <w:color w:val="auto"/>
        </w:rPr>
        <w:t>,</w:t>
      </w:r>
    </w:p>
    <w:p w14:paraId="06AAFFB9" w14:textId="53A7B3BA" w:rsidR="00D0087B" w:rsidRPr="00A02F83" w:rsidRDefault="00E36E29" w:rsidP="00E36E29">
      <w:pPr>
        <w:pStyle w:val="Akapitzlist"/>
        <w:numPr>
          <w:ilvl w:val="0"/>
          <w:numId w:val="8"/>
        </w:numPr>
        <w:ind w:left="1701" w:right="177" w:hanging="283"/>
        <w:rPr>
          <w:color w:val="auto"/>
        </w:rPr>
      </w:pPr>
      <w:r>
        <w:rPr>
          <w:color w:val="auto"/>
        </w:rPr>
        <w:t>a</w:t>
      </w:r>
      <w:r w:rsidR="00D0087B" w:rsidRPr="00A02F83">
        <w:rPr>
          <w:color w:val="auto"/>
        </w:rPr>
        <w:t>rchitektur</w:t>
      </w:r>
      <w:r w:rsidR="00F84DB0">
        <w:rPr>
          <w:color w:val="auto"/>
        </w:rPr>
        <w:t>y</w:t>
      </w:r>
      <w:r w:rsidR="00D0087B" w:rsidRPr="00A02F83">
        <w:rPr>
          <w:color w:val="auto"/>
        </w:rPr>
        <w:t xml:space="preserve"> systemu</w:t>
      </w:r>
      <w:r>
        <w:rPr>
          <w:color w:val="auto"/>
        </w:rPr>
        <w:t>,</w:t>
      </w:r>
      <w:r w:rsidR="00A02F83" w:rsidRPr="00A02F83">
        <w:rPr>
          <w:color w:val="auto"/>
        </w:rPr>
        <w:t xml:space="preserve"> </w:t>
      </w:r>
    </w:p>
    <w:p w14:paraId="692117C6" w14:textId="4091258E" w:rsidR="00D0087B" w:rsidRPr="00A02F83" w:rsidRDefault="00E36E29" w:rsidP="00E36E29">
      <w:pPr>
        <w:pStyle w:val="Akapitzlist"/>
        <w:numPr>
          <w:ilvl w:val="0"/>
          <w:numId w:val="8"/>
        </w:numPr>
        <w:ind w:left="1701" w:right="177" w:hanging="283"/>
        <w:rPr>
          <w:color w:val="auto"/>
        </w:rPr>
      </w:pPr>
      <w:r>
        <w:rPr>
          <w:color w:val="auto"/>
        </w:rPr>
        <w:t>k</w:t>
      </w:r>
      <w:r w:rsidR="00D0087B" w:rsidRPr="00A02F83">
        <w:rPr>
          <w:color w:val="auto"/>
        </w:rPr>
        <w:t>onfiguracj</w:t>
      </w:r>
      <w:r>
        <w:rPr>
          <w:color w:val="auto"/>
        </w:rPr>
        <w:t>i</w:t>
      </w:r>
      <w:r w:rsidR="00D0087B" w:rsidRPr="00A02F83">
        <w:rPr>
          <w:color w:val="auto"/>
        </w:rPr>
        <w:t xml:space="preserve"> wdrożonych systemów</w:t>
      </w:r>
      <w:r>
        <w:rPr>
          <w:color w:val="auto"/>
        </w:rPr>
        <w:t>,</w:t>
      </w:r>
    </w:p>
    <w:p w14:paraId="3599F048" w14:textId="7121EB12" w:rsidR="00D0087B" w:rsidRPr="00A02F83" w:rsidRDefault="00E36E29" w:rsidP="00E36E29">
      <w:pPr>
        <w:pStyle w:val="Akapitzlist"/>
        <w:numPr>
          <w:ilvl w:val="0"/>
          <w:numId w:val="8"/>
        </w:numPr>
        <w:ind w:left="1701" w:right="177" w:hanging="283"/>
        <w:rPr>
          <w:color w:val="auto"/>
        </w:rPr>
      </w:pPr>
      <w:r>
        <w:rPr>
          <w:color w:val="auto"/>
        </w:rPr>
        <w:t>p</w:t>
      </w:r>
      <w:r w:rsidR="00D0087B" w:rsidRPr="00A02F83">
        <w:rPr>
          <w:color w:val="auto"/>
        </w:rPr>
        <w:t xml:space="preserve">rocedury </w:t>
      </w:r>
      <w:r>
        <w:rPr>
          <w:color w:val="auto"/>
        </w:rPr>
        <w:t>b</w:t>
      </w:r>
      <w:r w:rsidR="00D0087B" w:rsidRPr="00A02F83">
        <w:rPr>
          <w:color w:val="auto"/>
        </w:rPr>
        <w:t>ackup oraz odzyskania systemów po awarii</w:t>
      </w:r>
      <w:r>
        <w:rPr>
          <w:color w:val="auto"/>
        </w:rPr>
        <w:t>,</w:t>
      </w:r>
    </w:p>
    <w:p w14:paraId="6DA3BC77" w14:textId="5FDFDB31" w:rsidR="00D0087B" w:rsidRPr="00A02F83" w:rsidRDefault="00E36E29" w:rsidP="00E36E29">
      <w:pPr>
        <w:pStyle w:val="Akapitzlist"/>
        <w:numPr>
          <w:ilvl w:val="0"/>
          <w:numId w:val="8"/>
        </w:numPr>
        <w:ind w:left="1701" w:right="177" w:hanging="283"/>
        <w:rPr>
          <w:color w:val="auto"/>
        </w:rPr>
      </w:pPr>
      <w:r>
        <w:rPr>
          <w:color w:val="auto"/>
        </w:rPr>
        <w:t>p</w:t>
      </w:r>
      <w:r w:rsidR="00D0087B" w:rsidRPr="00A02F83">
        <w:rPr>
          <w:color w:val="auto"/>
        </w:rPr>
        <w:t xml:space="preserve">rocedury eksploatacji i utrzymania </w:t>
      </w:r>
      <w:r w:rsidR="00A02F83" w:rsidRPr="00A02F83">
        <w:rPr>
          <w:color w:val="auto"/>
        </w:rPr>
        <w:t>systemu telekomunikacyjnego w MJWPU</w:t>
      </w:r>
      <w:r>
        <w:rPr>
          <w:color w:val="auto"/>
        </w:rPr>
        <w:t>,</w:t>
      </w:r>
    </w:p>
    <w:p w14:paraId="42DC616C" w14:textId="17A0B0A6" w:rsidR="00D0087B" w:rsidRPr="00AC2348" w:rsidRDefault="00E36E29" w:rsidP="00E36E29">
      <w:pPr>
        <w:pStyle w:val="Akapitzlist"/>
        <w:numPr>
          <w:ilvl w:val="0"/>
          <w:numId w:val="8"/>
        </w:numPr>
        <w:ind w:left="1701" w:right="177" w:hanging="283"/>
        <w:rPr>
          <w:color w:val="auto"/>
        </w:rPr>
      </w:pPr>
      <w:r>
        <w:rPr>
          <w:color w:val="auto"/>
        </w:rPr>
        <w:t>m</w:t>
      </w:r>
      <w:r w:rsidR="00D0087B" w:rsidRPr="00A02F83">
        <w:rPr>
          <w:color w:val="auto"/>
        </w:rPr>
        <w:t>onitoring</w:t>
      </w:r>
      <w:r>
        <w:rPr>
          <w:color w:val="auto"/>
        </w:rPr>
        <w:t>u</w:t>
      </w:r>
      <w:r w:rsidR="00D0087B" w:rsidRPr="00A02F83">
        <w:rPr>
          <w:color w:val="auto"/>
        </w:rPr>
        <w:t xml:space="preserve"> rozwiązania</w:t>
      </w:r>
      <w:r>
        <w:rPr>
          <w:color w:val="auto"/>
        </w:rPr>
        <w:t>;</w:t>
      </w:r>
    </w:p>
    <w:p w14:paraId="1B9237EA" w14:textId="2635BC5B" w:rsidR="0088716C" w:rsidRPr="00A02F83" w:rsidRDefault="00E36E29" w:rsidP="00E36E29">
      <w:pPr>
        <w:numPr>
          <w:ilvl w:val="1"/>
          <w:numId w:val="32"/>
        </w:numPr>
        <w:ind w:left="1418" w:right="177" w:hanging="425"/>
        <w:rPr>
          <w:color w:val="auto"/>
        </w:rPr>
      </w:pPr>
      <w:r>
        <w:t>w</w:t>
      </w:r>
      <w:r w:rsidR="001953B4" w:rsidRPr="00436A05">
        <w:t xml:space="preserve">ykonywania cyklicznych (1 raz na miesiąc) przeglądów </w:t>
      </w:r>
      <w:r>
        <w:t>s</w:t>
      </w:r>
      <w:r w:rsidR="001953B4" w:rsidRPr="00436A05">
        <w:t xml:space="preserve">ystemu/ów </w:t>
      </w:r>
      <w:r>
        <w:t>t</w:t>
      </w:r>
      <w:r w:rsidR="001953B4" w:rsidRPr="00436A05">
        <w:t>elekomunikacyjnych Zamawiającego</w:t>
      </w:r>
      <w:r>
        <w:t>,</w:t>
      </w:r>
      <w:r w:rsidR="001953B4" w:rsidRPr="00436A05">
        <w:t xml:space="preserve"> obejmujących testy wydajności systemu i aplikacji do zarządzania systemem oraz przygotowanie i dostarczenie raportu Zamawiającemu w terminie 5 dni </w:t>
      </w:r>
      <w:r w:rsidR="001953B4" w:rsidRPr="00A02F83">
        <w:rPr>
          <w:color w:val="auto"/>
        </w:rPr>
        <w:t>od daty wykonania</w:t>
      </w:r>
      <w:r w:rsidR="0088716C" w:rsidRPr="00A02F83">
        <w:rPr>
          <w:color w:val="auto"/>
        </w:rPr>
        <w:t xml:space="preserve"> cyklicznego przeglądu</w:t>
      </w:r>
      <w:r>
        <w:rPr>
          <w:color w:val="auto"/>
        </w:rPr>
        <w:t>;</w:t>
      </w:r>
    </w:p>
    <w:p w14:paraId="5377D104" w14:textId="41325C6C" w:rsidR="0088716C" w:rsidRPr="00954B06" w:rsidRDefault="00E36E29" w:rsidP="00E36E29">
      <w:pPr>
        <w:numPr>
          <w:ilvl w:val="1"/>
          <w:numId w:val="32"/>
        </w:numPr>
        <w:ind w:left="1418" w:right="177" w:hanging="425"/>
        <w:rPr>
          <w:color w:val="auto"/>
        </w:rPr>
      </w:pPr>
      <w:r>
        <w:rPr>
          <w:color w:val="auto"/>
        </w:rPr>
        <w:t>p</w:t>
      </w:r>
      <w:r w:rsidR="0088716C" w:rsidRPr="00954B06">
        <w:rPr>
          <w:color w:val="auto"/>
        </w:rPr>
        <w:t xml:space="preserve">rzygotowanie i utrzymywanie systemu automatycznego </w:t>
      </w:r>
      <w:r w:rsidR="00A02F83" w:rsidRPr="00954B06">
        <w:rPr>
          <w:color w:val="auto"/>
        </w:rPr>
        <w:t xml:space="preserve">monitoringu i </w:t>
      </w:r>
      <w:r w:rsidR="0088716C" w:rsidRPr="00954B06">
        <w:rPr>
          <w:color w:val="auto"/>
        </w:rPr>
        <w:t>inf</w:t>
      </w:r>
      <w:r w:rsidR="00D0087B" w:rsidRPr="00954B06">
        <w:rPr>
          <w:color w:val="auto"/>
        </w:rPr>
        <w:t xml:space="preserve">ormowania </w:t>
      </w:r>
      <w:r w:rsidR="00A02F83" w:rsidRPr="00954B06">
        <w:rPr>
          <w:color w:val="auto"/>
        </w:rPr>
        <w:t>o</w:t>
      </w:r>
      <w:r>
        <w:rPr>
          <w:color w:val="auto"/>
        </w:rPr>
        <w:t> </w:t>
      </w:r>
      <w:r w:rsidR="00A02F83" w:rsidRPr="00954B06">
        <w:rPr>
          <w:color w:val="auto"/>
        </w:rPr>
        <w:t>zdarzeniach,</w:t>
      </w:r>
      <w:r w:rsidR="00D0087B" w:rsidRPr="00954B06">
        <w:rPr>
          <w:color w:val="auto"/>
        </w:rPr>
        <w:t xml:space="preserve"> awari</w:t>
      </w:r>
      <w:r w:rsidR="00A02F83" w:rsidRPr="00954B06">
        <w:rPr>
          <w:color w:val="auto"/>
        </w:rPr>
        <w:t>ach i incydentach</w:t>
      </w:r>
      <w:r w:rsidR="0088716C" w:rsidRPr="00954B06">
        <w:rPr>
          <w:color w:val="auto"/>
        </w:rPr>
        <w:t xml:space="preserve"> elementów systemu</w:t>
      </w:r>
      <w:r>
        <w:rPr>
          <w:color w:val="auto"/>
        </w:rPr>
        <w:t>;</w:t>
      </w:r>
    </w:p>
    <w:p w14:paraId="369A6B75" w14:textId="2C014982" w:rsidR="0072196C" w:rsidRDefault="00E36E29" w:rsidP="00E36E29">
      <w:pPr>
        <w:numPr>
          <w:ilvl w:val="1"/>
          <w:numId w:val="32"/>
        </w:numPr>
        <w:ind w:left="1418" w:right="177" w:hanging="425"/>
      </w:pPr>
      <w:r>
        <w:t>z</w:t>
      </w:r>
      <w:r w:rsidR="001953B4" w:rsidRPr="00436A05">
        <w:t>miany zapowiedzi głosowych i struktury IVR (nagranie lektora w jakości profesjonalnej w wymiarze co najmniej 4 całkowitych zmian wszystkich zapowiedzi oraz struktury IVR) w czasie trwania umowy</w:t>
      </w:r>
      <w:r>
        <w:t>;</w:t>
      </w:r>
      <w:r w:rsidR="001953B4" w:rsidRPr="00436A05">
        <w:t xml:space="preserve"> </w:t>
      </w:r>
    </w:p>
    <w:p w14:paraId="5D193BA6" w14:textId="36233494" w:rsidR="00ED6D12" w:rsidRDefault="00E36E29" w:rsidP="00E36E29">
      <w:pPr>
        <w:numPr>
          <w:ilvl w:val="1"/>
          <w:numId w:val="32"/>
        </w:numPr>
        <w:ind w:left="1418" w:right="177" w:hanging="425"/>
      </w:pPr>
      <w:r>
        <w:t>c</w:t>
      </w:r>
      <w:r w:rsidR="00ED6D12">
        <w:t>yklicznej zmiany konfiguracji agentów infolinii w celu umożliwienia pracy zdalnej agentów.</w:t>
      </w:r>
    </w:p>
    <w:p w14:paraId="14176E1B" w14:textId="36B37D0A" w:rsidR="003E086C" w:rsidRPr="00436A05" w:rsidRDefault="003E086C" w:rsidP="003E086C">
      <w:pPr>
        <w:numPr>
          <w:ilvl w:val="1"/>
          <w:numId w:val="32"/>
        </w:numPr>
        <w:ind w:left="1418" w:right="177" w:hanging="425"/>
      </w:pPr>
      <w:r w:rsidRPr="00436A05">
        <w:t xml:space="preserve">Przeprowadzenia szkolenia administratorów, w wymiarze co najmniej 3X6H z </w:t>
      </w:r>
      <w:r w:rsidR="00A81ADE">
        <w:t xml:space="preserve">posiadanego przez Zamawiającego </w:t>
      </w:r>
      <w:r w:rsidRPr="00436A05">
        <w:t xml:space="preserve">systemu </w:t>
      </w:r>
      <w:r>
        <w:t xml:space="preserve">INNOVAPHONE </w:t>
      </w:r>
      <w:r w:rsidRPr="00436A05">
        <w:t xml:space="preserve">w zakresie obsługi </w:t>
      </w:r>
      <w:r>
        <w:t xml:space="preserve">centrali i </w:t>
      </w:r>
      <w:r w:rsidRPr="00436A05">
        <w:t xml:space="preserve">infolinii, </w:t>
      </w:r>
      <w:r>
        <w:t>oraz</w:t>
      </w:r>
      <w:r w:rsidRPr="00436A05">
        <w:t xml:space="preserve"> innych związanych z systemem, w ramach wynagrodzenia wskazanego w umowie, w terminie wskazanym przez Zamawiającego, w siedzibie Zamawiającego. </w:t>
      </w:r>
    </w:p>
    <w:p w14:paraId="14B7DA1C" w14:textId="3EC4FD5F" w:rsidR="00D01658" w:rsidRDefault="00E36E29" w:rsidP="00E36E29">
      <w:pPr>
        <w:numPr>
          <w:ilvl w:val="1"/>
          <w:numId w:val="32"/>
        </w:numPr>
        <w:ind w:left="1418" w:right="177" w:hanging="425"/>
      </w:pPr>
      <w:r>
        <w:t>t</w:t>
      </w:r>
      <w:r w:rsidR="0038235E" w:rsidRPr="00436A05">
        <w:t>worzenia kopi</w:t>
      </w:r>
      <w:r>
        <w:t>i</w:t>
      </w:r>
      <w:r w:rsidR="0038235E" w:rsidRPr="00436A05">
        <w:t xml:space="preserve"> zapasowych </w:t>
      </w:r>
      <w:r w:rsidR="0038235E">
        <w:t>rejestru połączeń (CDR)</w:t>
      </w:r>
      <w:r w:rsidR="0038235E" w:rsidRPr="00436A05">
        <w:t xml:space="preserve"> </w:t>
      </w:r>
      <w:r w:rsidR="0038235E">
        <w:t>centrali Zamawiającego</w:t>
      </w:r>
      <w:r w:rsidR="0038235E" w:rsidRPr="00436A05">
        <w:t xml:space="preserve">, na zasobach pamięci </w:t>
      </w:r>
      <w:r w:rsidR="00932007">
        <w:t>Zamawiającego</w:t>
      </w:r>
      <w:r w:rsidR="0038235E" w:rsidRPr="00436A05">
        <w:t xml:space="preserve">, </w:t>
      </w:r>
      <w:r w:rsidR="0038235E">
        <w:t>1 raz w miesiącu</w:t>
      </w:r>
      <w:r w:rsidR="0038235E" w:rsidRPr="00436A05">
        <w:t>.</w:t>
      </w:r>
    </w:p>
    <w:p w14:paraId="7F74B21A" w14:textId="136E4618" w:rsidR="00DC15DA" w:rsidRDefault="00DC15DA" w:rsidP="00E36E29">
      <w:pPr>
        <w:numPr>
          <w:ilvl w:val="1"/>
          <w:numId w:val="32"/>
        </w:numPr>
        <w:ind w:left="1418" w:right="177" w:hanging="425"/>
      </w:pPr>
      <w:r>
        <w:t>Nadzór nad prawidłową rejestracją rozmów telefonicznych w szczególności rozmów infolinii oraz comiesięczny podział rejestrowanych rozmów.</w:t>
      </w:r>
    </w:p>
    <w:p w14:paraId="3605F154" w14:textId="6DD5A849" w:rsidR="004D6A97" w:rsidRDefault="004D6A97" w:rsidP="004D6A97">
      <w:pPr>
        <w:pStyle w:val="Akapitzlist"/>
        <w:numPr>
          <w:ilvl w:val="0"/>
          <w:numId w:val="19"/>
        </w:numPr>
        <w:spacing w:before="240" w:after="0" w:line="259" w:lineRule="auto"/>
        <w:ind w:right="176"/>
        <w:jc w:val="left"/>
        <w:rPr>
          <w:b/>
        </w:rPr>
      </w:pPr>
      <w:r w:rsidRPr="00567893">
        <w:rPr>
          <w:b/>
        </w:rPr>
        <w:t>WYMAGANIA ODNOŚNIE</w:t>
      </w:r>
      <w:r>
        <w:rPr>
          <w:b/>
        </w:rPr>
        <w:t xml:space="preserve"> WYKONAWCY</w:t>
      </w:r>
    </w:p>
    <w:p w14:paraId="39B000B5" w14:textId="77777777" w:rsidR="004D6A97" w:rsidRPr="00B52D52" w:rsidRDefault="004D6A97" w:rsidP="004D6A97">
      <w:pPr>
        <w:pStyle w:val="WW-Tekstpodstawowy3"/>
        <w:spacing w:line="276" w:lineRule="auto"/>
        <w:rPr>
          <w:rFonts w:ascii="Calibri" w:hAnsi="Calibri" w:cs="Calibri"/>
          <w:sz w:val="20"/>
        </w:rPr>
      </w:pPr>
    </w:p>
    <w:p w14:paraId="3017F805" w14:textId="77777777" w:rsidR="004D6A97" w:rsidRPr="00B52D52" w:rsidRDefault="004D6A97" w:rsidP="004D6A97">
      <w:pPr>
        <w:numPr>
          <w:ilvl w:val="1"/>
          <w:numId w:val="44"/>
        </w:numPr>
        <w:tabs>
          <w:tab w:val="num" w:pos="1134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left="1276" w:right="0" w:hanging="425"/>
        <w:textAlignment w:val="baseline"/>
        <w:rPr>
          <w:szCs w:val="20"/>
        </w:rPr>
      </w:pPr>
      <w:r w:rsidRPr="00B52D52">
        <w:rPr>
          <w:szCs w:val="20"/>
        </w:rPr>
        <w:t xml:space="preserve">Wykonawca dysponuje lub będzie dysponował: </w:t>
      </w:r>
    </w:p>
    <w:p w14:paraId="2292B09C" w14:textId="7AA584D0" w:rsidR="004D6A97" w:rsidRPr="00C7150E" w:rsidRDefault="004D6A97" w:rsidP="004D6A97">
      <w:pPr>
        <w:numPr>
          <w:ilvl w:val="0"/>
          <w:numId w:val="4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right="0"/>
        <w:textAlignment w:val="baseline"/>
        <w:rPr>
          <w:szCs w:val="20"/>
        </w:rPr>
      </w:pPr>
      <w:r w:rsidRPr="00B52D52">
        <w:rPr>
          <w:szCs w:val="20"/>
        </w:rPr>
        <w:t xml:space="preserve">co najmniej 1 osobą, dysponującą wiedzą i umiejętnościami w zakresie instalacji, konfiguracji </w:t>
      </w:r>
      <w:r>
        <w:rPr>
          <w:szCs w:val="20"/>
        </w:rPr>
        <w:t xml:space="preserve">i </w:t>
      </w:r>
      <w:r w:rsidRPr="00B52D52">
        <w:rPr>
          <w:szCs w:val="20"/>
        </w:rPr>
        <w:t>zarządzania średnimi systemami tele</w:t>
      </w:r>
      <w:r>
        <w:rPr>
          <w:szCs w:val="20"/>
        </w:rPr>
        <w:t>fonicz</w:t>
      </w:r>
      <w:r w:rsidRPr="00B52D52">
        <w:rPr>
          <w:szCs w:val="20"/>
        </w:rPr>
        <w:t>nymi. Wskazana przez Wykonawcę osoba</w:t>
      </w:r>
      <w:r>
        <w:rPr>
          <w:szCs w:val="20"/>
        </w:rPr>
        <w:t xml:space="preserve"> (</w:t>
      </w:r>
      <w:r w:rsidRPr="00C7150E">
        <w:rPr>
          <w:szCs w:val="20"/>
        </w:rPr>
        <w:t>a w przypadku wskazania więcej niż 1 osoby – każda ze wskazanych osób)</w:t>
      </w:r>
      <w:r>
        <w:rPr>
          <w:szCs w:val="20"/>
        </w:rPr>
        <w:t xml:space="preserve"> </w:t>
      </w:r>
      <w:r w:rsidRPr="003407B1">
        <w:rPr>
          <w:szCs w:val="20"/>
        </w:rPr>
        <w:t xml:space="preserve">musi posiadać aktywny certyfikat </w:t>
      </w:r>
      <w:r>
        <w:rPr>
          <w:szCs w:val="20"/>
        </w:rPr>
        <w:t xml:space="preserve">Innovaphone </w:t>
      </w:r>
      <w:proofErr w:type="spellStart"/>
      <w:r>
        <w:rPr>
          <w:szCs w:val="20"/>
        </w:rPr>
        <w:t>Technician</w:t>
      </w:r>
      <w:proofErr w:type="spellEnd"/>
      <w:r>
        <w:rPr>
          <w:szCs w:val="20"/>
        </w:rPr>
        <w:t xml:space="preserve"> Advanced</w:t>
      </w:r>
      <w:r w:rsidR="00594A7C">
        <w:rPr>
          <w:szCs w:val="20"/>
        </w:rPr>
        <w:t xml:space="preserve"> lub równoważny</w:t>
      </w:r>
    </w:p>
    <w:p w14:paraId="708E0D83" w14:textId="77777777" w:rsidR="004D6A97" w:rsidRPr="00C7150E" w:rsidRDefault="004D6A97" w:rsidP="004D6A97">
      <w:pPr>
        <w:numPr>
          <w:ilvl w:val="0"/>
          <w:numId w:val="4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right="0"/>
        <w:textAlignment w:val="baseline"/>
        <w:rPr>
          <w:szCs w:val="20"/>
        </w:rPr>
      </w:pPr>
      <w:r w:rsidRPr="00C7150E">
        <w:rPr>
          <w:szCs w:val="20"/>
        </w:rPr>
        <w:t xml:space="preserve">posiada stosowną wiedzę w zakresie wykorzystywanej przez Zamawiającego technologii </w:t>
      </w:r>
      <w:r>
        <w:rPr>
          <w:szCs w:val="20"/>
        </w:rPr>
        <w:t>VOIP.</w:t>
      </w:r>
      <w:r w:rsidRPr="00C7150E">
        <w:rPr>
          <w:szCs w:val="20"/>
        </w:rPr>
        <w:t xml:space="preserve"> </w:t>
      </w:r>
    </w:p>
    <w:p w14:paraId="14A94750" w14:textId="77777777" w:rsidR="004D6A97" w:rsidRPr="00951225" w:rsidRDefault="004D6A97" w:rsidP="004D6A97">
      <w:pPr>
        <w:numPr>
          <w:ilvl w:val="0"/>
          <w:numId w:val="4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right="0"/>
        <w:textAlignment w:val="baseline"/>
        <w:rPr>
          <w:szCs w:val="20"/>
        </w:rPr>
      </w:pPr>
      <w:r w:rsidRPr="00C7150E">
        <w:rPr>
          <w:szCs w:val="20"/>
        </w:rPr>
        <w:t xml:space="preserve">posiada co najmniej 2 letnie doświadczenie w zakresie realizacji projektów opartych o technologię </w:t>
      </w:r>
      <w:r>
        <w:rPr>
          <w:szCs w:val="20"/>
        </w:rPr>
        <w:t>VOIP</w:t>
      </w:r>
      <w:r w:rsidRPr="00C7150E">
        <w:rPr>
          <w:szCs w:val="20"/>
        </w:rPr>
        <w:t>;</w:t>
      </w:r>
    </w:p>
    <w:p w14:paraId="3D21911E" w14:textId="77777777" w:rsidR="004D6A97" w:rsidRPr="00C7150E" w:rsidRDefault="004D6A97" w:rsidP="004D6A97">
      <w:pPr>
        <w:numPr>
          <w:ilvl w:val="0"/>
          <w:numId w:val="4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right="0"/>
        <w:textAlignment w:val="baseline"/>
        <w:rPr>
          <w:szCs w:val="20"/>
        </w:rPr>
      </w:pPr>
      <w:r w:rsidRPr="00C7150E">
        <w:rPr>
          <w:szCs w:val="20"/>
        </w:rPr>
        <w:t xml:space="preserve">w ciągu ostatnich 3 lat przed wszczęciem postępowania uczestniczyła w realizacji co najmniej 2 projektów realizowanych w oparciu o </w:t>
      </w:r>
      <w:r>
        <w:rPr>
          <w:szCs w:val="20"/>
        </w:rPr>
        <w:t>VOIP</w:t>
      </w:r>
      <w:r w:rsidRPr="00C7150E">
        <w:rPr>
          <w:szCs w:val="20"/>
        </w:rPr>
        <w:t xml:space="preserve">. </w:t>
      </w:r>
    </w:p>
    <w:p w14:paraId="4BC9098F" w14:textId="77777777" w:rsidR="004D6A97" w:rsidRPr="00B52D52" w:rsidRDefault="004D6A97" w:rsidP="004D6A97">
      <w:pPr>
        <w:numPr>
          <w:ilvl w:val="0"/>
          <w:numId w:val="4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418" w:right="0" w:hanging="284"/>
        <w:textAlignment w:val="baseline"/>
        <w:rPr>
          <w:szCs w:val="20"/>
        </w:rPr>
      </w:pPr>
      <w:r>
        <w:rPr>
          <w:szCs w:val="20"/>
        </w:rPr>
        <w:t xml:space="preserve"> </w:t>
      </w:r>
      <w:r w:rsidRPr="00B52D52">
        <w:rPr>
          <w:szCs w:val="20"/>
        </w:rPr>
        <w:t>będzie odpowiedzialna za realizację</w:t>
      </w:r>
      <w:r>
        <w:rPr>
          <w:szCs w:val="20"/>
        </w:rPr>
        <w:t xml:space="preserve"> </w:t>
      </w:r>
      <w:r w:rsidRPr="00B52D52">
        <w:rPr>
          <w:szCs w:val="20"/>
        </w:rPr>
        <w:t xml:space="preserve">serwisu i prace </w:t>
      </w:r>
      <w:r>
        <w:rPr>
          <w:szCs w:val="20"/>
        </w:rPr>
        <w:t>re</w:t>
      </w:r>
      <w:r w:rsidRPr="00B52D52">
        <w:rPr>
          <w:szCs w:val="20"/>
        </w:rPr>
        <w:t>konfiguracyjne</w:t>
      </w:r>
      <w:r>
        <w:rPr>
          <w:szCs w:val="20"/>
        </w:rPr>
        <w:t>.</w:t>
      </w:r>
    </w:p>
    <w:p w14:paraId="7A808EBC" w14:textId="77777777" w:rsidR="004D6A97" w:rsidRPr="004215D2" w:rsidRDefault="004D6A97" w:rsidP="004D6A97">
      <w:pPr>
        <w:suppressAutoHyphens/>
        <w:overflowPunct w:val="0"/>
        <w:autoSpaceDE w:val="0"/>
        <w:autoSpaceDN w:val="0"/>
        <w:adjustRightInd w:val="0"/>
        <w:spacing w:line="276" w:lineRule="auto"/>
        <w:textAlignment w:val="baseline"/>
        <w:rPr>
          <w:szCs w:val="20"/>
        </w:rPr>
      </w:pPr>
    </w:p>
    <w:sectPr w:rsidR="004D6A97" w:rsidRPr="004215D2" w:rsidSect="00E802B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08" w:right="815" w:bottom="1435" w:left="1276" w:header="73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58872" w14:textId="77777777" w:rsidR="00C1629E" w:rsidRDefault="00C1629E">
      <w:pPr>
        <w:spacing w:after="0" w:line="240" w:lineRule="auto"/>
      </w:pPr>
      <w:r>
        <w:separator/>
      </w:r>
    </w:p>
  </w:endnote>
  <w:endnote w:type="continuationSeparator" w:id="0">
    <w:p w14:paraId="78F019CE" w14:textId="77777777" w:rsidR="00C1629E" w:rsidRDefault="00C16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34F73" w14:textId="49E1D199" w:rsidR="0072196C" w:rsidRDefault="003A45E1">
    <w:pPr>
      <w:spacing w:after="0" w:line="239" w:lineRule="auto"/>
      <w:ind w:left="3310" w:right="3280" w:hanging="631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A3A80E4" wp14:editId="05EC00A8">
              <wp:simplePos x="0" y="0"/>
              <wp:positionH relativeFrom="page">
                <wp:posOffset>881380</wp:posOffset>
              </wp:positionH>
              <wp:positionV relativeFrom="page">
                <wp:posOffset>9852660</wp:posOffset>
              </wp:positionV>
              <wp:extent cx="5798185" cy="6350"/>
              <wp:effectExtent l="0" t="3810" r="0" b="0"/>
              <wp:wrapSquare wrapText="bothSides"/>
              <wp:docPr id="7" name="Group 58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98185" cy="6350"/>
                        <a:chOff x="0" y="0"/>
                        <a:chExt cx="57981" cy="60"/>
                      </a:xfrm>
                    </wpg:grpSpPr>
                    <wps:wsp>
                      <wps:cNvPr id="8" name="Shape 5926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" cy="91"/>
                        </a:xfrm>
                        <a:custGeom>
                          <a:avLst/>
                          <a:gdLst>
                            <a:gd name="T0" fmla="*/ 0 w 5798185"/>
                            <a:gd name="T1" fmla="*/ 0 h 9144"/>
                            <a:gd name="T2" fmla="*/ 5798185 w 5798185"/>
                            <a:gd name="T3" fmla="*/ 0 h 9144"/>
                            <a:gd name="T4" fmla="*/ 5798185 w 5798185"/>
                            <a:gd name="T5" fmla="*/ 9144 h 9144"/>
                            <a:gd name="T6" fmla="*/ 0 w 5798185"/>
                            <a:gd name="T7" fmla="*/ 9144 h 9144"/>
                            <a:gd name="T8" fmla="*/ 0 w 5798185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798185" h="9144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42CB1F" id="Group 5822" o:spid="_x0000_s1026" style="position:absolute;margin-left:69.4pt;margin-top:775.8pt;width:456.55pt;height:.5pt;z-index:251658240;mso-position-horizontal-relative:page;mso-position-vertical-relative:page" coordsize="5798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">
              <v:shape id="Shape 5926" o:spid="_x0000_s1027" style="position:absolute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" path="m,l5798185,r,9144l,9144,,e" fillcolor="black" stroked="f" strokeweight="0">
                <v:stroke opacity="0" miterlimit="10" joinstyle="miter"/>
                <v:path o:connecttype="custom" o:connectlocs="0,0;57981,0;57981,91;0,91;0,0" o:connectangles="0,0,0,0,0"/>
              </v:shape>
              <w10:wrap type="square" anchorx="page" anchory="page"/>
            </v:group>
          </w:pict>
        </mc:Fallback>
      </mc:AlternateContent>
    </w:r>
    <w:r w:rsidR="001953B4">
      <w:rPr>
        <w:b/>
        <w:sz w:val="16"/>
      </w:rPr>
      <w:t xml:space="preserve">Mazowiecka Jednostka Wdrażania Programów Unijnych ul. Jagiellońska 74, 03-301 Warszawa Strona </w:t>
    </w:r>
    <w:r w:rsidR="00E40C42">
      <w:fldChar w:fldCharType="begin"/>
    </w:r>
    <w:r w:rsidR="001953B4">
      <w:instrText xml:space="preserve"> PAGE   \* MERGEFORMAT </w:instrText>
    </w:r>
    <w:r w:rsidR="00E40C42">
      <w:fldChar w:fldCharType="separate"/>
    </w:r>
    <w:r w:rsidR="001953B4">
      <w:rPr>
        <w:b/>
        <w:sz w:val="16"/>
      </w:rPr>
      <w:t>1</w:t>
    </w:r>
    <w:r w:rsidR="00E40C42">
      <w:rPr>
        <w:b/>
        <w:sz w:val="16"/>
      </w:rPr>
      <w:fldChar w:fldCharType="end"/>
    </w:r>
    <w:r w:rsidR="001953B4">
      <w:rPr>
        <w:b/>
        <w:sz w:val="16"/>
      </w:rPr>
      <w:t xml:space="preserve"> z </w:t>
    </w:r>
    <w:fldSimple w:instr=" NUMPAGES   \* MERGEFORMAT ">
      <w:r w:rsidR="001953B4">
        <w:rPr>
          <w:b/>
          <w:sz w:val="16"/>
        </w:rPr>
        <w:t>3</w:t>
      </w:r>
    </w:fldSimple>
    <w:r w:rsidR="001953B4">
      <w:rPr>
        <w:b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098F0" w14:textId="0C2C2C7C" w:rsidR="00B372D8" w:rsidRDefault="00A66EC5" w:rsidP="00DD0C63">
    <w:pPr>
      <w:spacing w:after="0" w:line="240" w:lineRule="auto"/>
      <w:ind w:left="11" w:right="607" w:hanging="11"/>
      <w:jc w:val="center"/>
      <w:rPr>
        <w:b/>
        <w:sz w:val="16"/>
        <w:szCs w:val="16"/>
      </w:rPr>
    </w:pPr>
    <w:r w:rsidRPr="00A66EC5">
      <w:rPr>
        <w:b/>
        <w:sz w:val="16"/>
        <w:szCs w:val="16"/>
      </w:rPr>
      <w:ptab w:relativeTo="margin" w:alignment="left" w:leader="none"/>
    </w:r>
    <w:r w:rsidR="003A45E1">
      <w:rPr>
        <w:b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16F78C1" wp14:editId="08D5C67C">
              <wp:simplePos x="0" y="0"/>
              <wp:positionH relativeFrom="page">
                <wp:posOffset>881380</wp:posOffset>
              </wp:positionH>
              <wp:positionV relativeFrom="page">
                <wp:posOffset>9852660</wp:posOffset>
              </wp:positionV>
              <wp:extent cx="5798185" cy="6350"/>
              <wp:effectExtent l="0" t="3810" r="0" b="0"/>
              <wp:wrapSquare wrapText="bothSides"/>
              <wp:docPr id="5" name="Group 57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98185" cy="6350"/>
                        <a:chOff x="0" y="0"/>
                        <a:chExt cx="57981" cy="60"/>
                      </a:xfrm>
                    </wpg:grpSpPr>
                    <wps:wsp>
                      <wps:cNvPr id="6" name="Shape 5924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" cy="91"/>
                        </a:xfrm>
                        <a:custGeom>
                          <a:avLst/>
                          <a:gdLst>
                            <a:gd name="T0" fmla="*/ 0 w 5798185"/>
                            <a:gd name="T1" fmla="*/ 0 h 9144"/>
                            <a:gd name="T2" fmla="*/ 5798185 w 5798185"/>
                            <a:gd name="T3" fmla="*/ 0 h 9144"/>
                            <a:gd name="T4" fmla="*/ 5798185 w 5798185"/>
                            <a:gd name="T5" fmla="*/ 9144 h 9144"/>
                            <a:gd name="T6" fmla="*/ 0 w 5798185"/>
                            <a:gd name="T7" fmla="*/ 9144 h 9144"/>
                            <a:gd name="T8" fmla="*/ 0 w 5798185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798185" h="9144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A7E3C7" id="Group 5776" o:spid="_x0000_s1026" style="position:absolute;margin-left:69.4pt;margin-top:775.8pt;width:456.55pt;height:.5pt;z-index:251659264;mso-position-horizontal-relative:page;mso-position-vertical-relative:page" coordsize="5798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">
              <v:shape id="Shape 5924" o:spid="_x0000_s1027" style="position:absolute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" path="m,l5798185,r,9144l,9144,,e" fillcolor="black" stroked="f" strokeweight="0">
                <v:stroke opacity="0" miterlimit="10" joinstyle="miter"/>
                <v:path o:connecttype="custom" o:connectlocs="0,0;57981,0;57981,91;0,91;0,0" o:connectangles="0,0,0,0,0"/>
              </v:shape>
              <w10:wrap type="square" anchorx="page" anchory="page"/>
            </v:group>
          </w:pict>
        </mc:Fallback>
      </mc:AlternateContent>
    </w:r>
    <w:r w:rsidR="001953B4" w:rsidRPr="00A66EC5">
      <w:rPr>
        <w:b/>
        <w:sz w:val="16"/>
        <w:szCs w:val="16"/>
      </w:rPr>
      <w:t>Mazowiecka Jednostka Wdrażania Pr</w:t>
    </w:r>
    <w:r w:rsidRPr="00A66EC5">
      <w:rPr>
        <w:b/>
        <w:sz w:val="16"/>
        <w:szCs w:val="16"/>
      </w:rPr>
      <w:t xml:space="preserve">ogramów Unijnych </w:t>
    </w:r>
    <w:r w:rsidRPr="00A66EC5">
      <w:rPr>
        <w:b/>
        <w:sz w:val="16"/>
        <w:szCs w:val="16"/>
      </w:rPr>
      <w:ptab w:relativeTo="margin" w:alignment="left" w:leader="none"/>
    </w:r>
    <w:r w:rsidR="001953B4" w:rsidRPr="00A66EC5">
      <w:rPr>
        <w:b/>
        <w:sz w:val="16"/>
        <w:szCs w:val="16"/>
      </w:rPr>
      <w:t xml:space="preserve">ul. </w:t>
    </w:r>
    <w:r w:rsidR="00C83F56">
      <w:rPr>
        <w:b/>
        <w:sz w:val="16"/>
        <w:szCs w:val="16"/>
      </w:rPr>
      <w:t>Inflancka</w:t>
    </w:r>
    <w:r w:rsidR="001953B4" w:rsidRPr="00A66EC5">
      <w:rPr>
        <w:b/>
        <w:sz w:val="16"/>
        <w:szCs w:val="16"/>
      </w:rPr>
      <w:t xml:space="preserve"> 4, 0</w:t>
    </w:r>
    <w:r w:rsidR="00C83F56">
      <w:rPr>
        <w:b/>
        <w:sz w:val="16"/>
        <w:szCs w:val="16"/>
      </w:rPr>
      <w:t>0</w:t>
    </w:r>
    <w:r w:rsidR="001953B4" w:rsidRPr="00A66EC5">
      <w:rPr>
        <w:b/>
        <w:sz w:val="16"/>
        <w:szCs w:val="16"/>
      </w:rPr>
      <w:t>-</w:t>
    </w:r>
    <w:r w:rsidR="00C83F56">
      <w:rPr>
        <w:b/>
        <w:sz w:val="16"/>
        <w:szCs w:val="16"/>
      </w:rPr>
      <w:t>189</w:t>
    </w:r>
    <w:r w:rsidR="001953B4" w:rsidRPr="00A66EC5">
      <w:rPr>
        <w:b/>
        <w:sz w:val="16"/>
        <w:szCs w:val="16"/>
      </w:rPr>
      <w:t xml:space="preserve"> Warszawa </w:t>
    </w:r>
  </w:p>
  <w:p w14:paraId="4AA7E223" w14:textId="1BA5D0BE" w:rsidR="0072196C" w:rsidRPr="00A66EC5" w:rsidRDefault="001953B4" w:rsidP="00DD0C63">
    <w:pPr>
      <w:spacing w:after="0" w:line="240" w:lineRule="auto"/>
      <w:ind w:left="11" w:right="607" w:hanging="11"/>
      <w:jc w:val="center"/>
      <w:rPr>
        <w:b/>
        <w:sz w:val="16"/>
        <w:szCs w:val="16"/>
      </w:rPr>
    </w:pPr>
    <w:r w:rsidRPr="00A66EC5">
      <w:rPr>
        <w:b/>
        <w:sz w:val="16"/>
        <w:szCs w:val="16"/>
      </w:rPr>
      <w:t xml:space="preserve">Strona </w:t>
    </w:r>
    <w:r w:rsidR="00E40C42" w:rsidRPr="00A66EC5">
      <w:rPr>
        <w:b/>
        <w:sz w:val="16"/>
        <w:szCs w:val="16"/>
      </w:rPr>
      <w:fldChar w:fldCharType="begin"/>
    </w:r>
    <w:r w:rsidRPr="00A66EC5">
      <w:rPr>
        <w:b/>
        <w:sz w:val="16"/>
        <w:szCs w:val="16"/>
      </w:rPr>
      <w:instrText xml:space="preserve"> PAGE   \* MERGEFORMAT </w:instrText>
    </w:r>
    <w:r w:rsidR="00E40C42" w:rsidRPr="00A66EC5">
      <w:rPr>
        <w:b/>
        <w:sz w:val="16"/>
        <w:szCs w:val="16"/>
      </w:rPr>
      <w:fldChar w:fldCharType="separate"/>
    </w:r>
    <w:r w:rsidR="000D4150">
      <w:rPr>
        <w:b/>
        <w:noProof/>
        <w:sz w:val="16"/>
        <w:szCs w:val="16"/>
      </w:rPr>
      <w:t>9</w:t>
    </w:r>
    <w:r w:rsidR="00E40C42" w:rsidRPr="00A66EC5">
      <w:rPr>
        <w:b/>
        <w:sz w:val="16"/>
        <w:szCs w:val="16"/>
      </w:rPr>
      <w:fldChar w:fldCharType="end"/>
    </w:r>
    <w:r w:rsidRPr="00A66EC5">
      <w:rPr>
        <w:b/>
        <w:sz w:val="16"/>
        <w:szCs w:val="16"/>
      </w:rPr>
      <w:t xml:space="preserve"> z </w:t>
    </w:r>
    <w:fldSimple w:instr=" NUMPAGES   \* MERGEFORMAT ">
      <w:r w:rsidR="000D4150" w:rsidRPr="000D4150">
        <w:rPr>
          <w:b/>
          <w:noProof/>
          <w:sz w:val="16"/>
          <w:szCs w:val="16"/>
        </w:rPr>
        <w:t>9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0DDE8" w14:textId="44A009DE" w:rsidR="0072196C" w:rsidRDefault="003A45E1">
    <w:pPr>
      <w:spacing w:after="0" w:line="239" w:lineRule="auto"/>
      <w:ind w:left="3310" w:right="3280" w:hanging="631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C785A5A" wp14:editId="1E6C87BC">
              <wp:simplePos x="0" y="0"/>
              <wp:positionH relativeFrom="page">
                <wp:posOffset>881380</wp:posOffset>
              </wp:positionH>
              <wp:positionV relativeFrom="page">
                <wp:posOffset>9852660</wp:posOffset>
              </wp:positionV>
              <wp:extent cx="5798185" cy="6350"/>
              <wp:effectExtent l="0" t="3810" r="0" b="0"/>
              <wp:wrapSquare wrapText="bothSides"/>
              <wp:docPr id="3" name="Group 57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98185" cy="6350"/>
                        <a:chOff x="0" y="0"/>
                        <a:chExt cx="57981" cy="60"/>
                      </a:xfrm>
                    </wpg:grpSpPr>
                    <wps:wsp>
                      <wps:cNvPr id="4" name="Shape 592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" cy="91"/>
                        </a:xfrm>
                        <a:custGeom>
                          <a:avLst/>
                          <a:gdLst>
                            <a:gd name="T0" fmla="*/ 0 w 5798185"/>
                            <a:gd name="T1" fmla="*/ 0 h 9144"/>
                            <a:gd name="T2" fmla="*/ 5798185 w 5798185"/>
                            <a:gd name="T3" fmla="*/ 0 h 9144"/>
                            <a:gd name="T4" fmla="*/ 5798185 w 5798185"/>
                            <a:gd name="T5" fmla="*/ 9144 h 9144"/>
                            <a:gd name="T6" fmla="*/ 0 w 5798185"/>
                            <a:gd name="T7" fmla="*/ 9144 h 9144"/>
                            <a:gd name="T8" fmla="*/ 0 w 5798185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798185" h="9144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4EEA58" id="Group 5730" o:spid="_x0000_s1026" style="position:absolute;margin-left:69.4pt;margin-top:775.8pt;width:456.55pt;height:.5pt;z-index:251660288;mso-position-horizontal-relative:page;mso-position-vertical-relative:page" coordsize="5798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">
              <v:shape id="Shape 5922" o:spid="_x0000_s1027" style="position:absolute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" path="m,l5798185,r,9144l,9144,,e" fillcolor="black" stroked="f" strokeweight="0">
                <v:stroke opacity="0" miterlimit="10" joinstyle="miter"/>
                <v:path o:connecttype="custom" o:connectlocs="0,0;57981,0;57981,91;0,91;0,0" o:connectangles="0,0,0,0,0"/>
              </v:shape>
              <w10:wrap type="square" anchorx="page" anchory="page"/>
            </v:group>
          </w:pict>
        </mc:Fallback>
      </mc:AlternateContent>
    </w:r>
    <w:r w:rsidR="001953B4">
      <w:rPr>
        <w:b/>
        <w:sz w:val="16"/>
      </w:rPr>
      <w:t xml:space="preserve">Mazowiecka Jednostka Wdrażania Programów Unijnych ul. Jagiellońska 74, 03-301 Warszawa Strona </w:t>
    </w:r>
    <w:r w:rsidR="00E40C42">
      <w:fldChar w:fldCharType="begin"/>
    </w:r>
    <w:r w:rsidR="001953B4">
      <w:instrText xml:space="preserve"> PAGE   \* MERGEFORMAT </w:instrText>
    </w:r>
    <w:r w:rsidR="00E40C42">
      <w:fldChar w:fldCharType="separate"/>
    </w:r>
    <w:r w:rsidR="001953B4">
      <w:rPr>
        <w:b/>
        <w:sz w:val="16"/>
      </w:rPr>
      <w:t>1</w:t>
    </w:r>
    <w:r w:rsidR="00E40C42">
      <w:rPr>
        <w:b/>
        <w:sz w:val="16"/>
      </w:rPr>
      <w:fldChar w:fldCharType="end"/>
    </w:r>
    <w:r w:rsidR="001953B4">
      <w:rPr>
        <w:b/>
        <w:sz w:val="16"/>
      </w:rPr>
      <w:t xml:space="preserve"> z </w:t>
    </w:r>
    <w:fldSimple w:instr=" NUMPAGES   \* MERGEFORMAT ">
      <w:r w:rsidR="001953B4">
        <w:rPr>
          <w:b/>
          <w:sz w:val="16"/>
        </w:rPr>
        <w:t>3</w:t>
      </w:r>
    </w:fldSimple>
    <w:r w:rsidR="001953B4">
      <w:rPr>
        <w:b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D03B2" w14:textId="77777777" w:rsidR="00C1629E" w:rsidRDefault="00C1629E">
      <w:pPr>
        <w:spacing w:after="0" w:line="240" w:lineRule="auto"/>
      </w:pPr>
      <w:r>
        <w:separator/>
      </w:r>
    </w:p>
  </w:footnote>
  <w:footnote w:type="continuationSeparator" w:id="0">
    <w:p w14:paraId="4842E1B7" w14:textId="77777777" w:rsidR="00C1629E" w:rsidRDefault="00C16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8FDB6" w14:textId="77777777" w:rsidR="0072196C" w:rsidRDefault="001953B4">
    <w:pPr>
      <w:tabs>
        <w:tab w:val="center" w:pos="4537"/>
        <w:tab w:val="center" w:pos="8329"/>
      </w:tabs>
      <w:spacing w:after="0" w:line="259" w:lineRule="auto"/>
      <w:ind w:left="0" w:right="0" w:firstLine="0"/>
      <w:jc w:val="left"/>
    </w:pPr>
    <w:r>
      <w:rPr>
        <w:b/>
        <w:sz w:val="16"/>
        <w:u w:val="single" w:color="000000"/>
      </w:rPr>
      <w:t xml:space="preserve">WZP/WI/U-332-5/18  </w:t>
    </w:r>
    <w:r>
      <w:rPr>
        <w:b/>
        <w:sz w:val="16"/>
        <w:u w:val="single" w:color="000000"/>
      </w:rPr>
      <w:tab/>
      <w:t xml:space="preserve"> </w:t>
    </w:r>
    <w:r>
      <w:rPr>
        <w:b/>
        <w:sz w:val="16"/>
        <w:u w:val="single" w:color="000000"/>
      </w:rPr>
      <w:tab/>
      <w:t>Załącznik nr 2 do SIWZ</w:t>
    </w:r>
    <w:r>
      <w:rPr>
        <w:b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558B5" w14:textId="61B14D29" w:rsidR="0072196C" w:rsidRPr="004D6A97" w:rsidRDefault="0072196C" w:rsidP="004D6A97">
    <w:pPr>
      <w:pStyle w:val="Nagwek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6211D" w14:textId="77777777" w:rsidR="0072196C" w:rsidRDefault="001953B4">
    <w:pPr>
      <w:tabs>
        <w:tab w:val="center" w:pos="4537"/>
        <w:tab w:val="center" w:pos="8329"/>
      </w:tabs>
      <w:spacing w:after="0" w:line="259" w:lineRule="auto"/>
      <w:ind w:left="0" w:right="0" w:firstLine="0"/>
      <w:jc w:val="left"/>
    </w:pPr>
    <w:r>
      <w:rPr>
        <w:b/>
        <w:sz w:val="16"/>
        <w:u w:val="single" w:color="000000"/>
      </w:rPr>
      <w:t xml:space="preserve">WZP/WI/U-332-5/18  </w:t>
    </w:r>
    <w:r>
      <w:rPr>
        <w:b/>
        <w:sz w:val="16"/>
        <w:u w:val="single" w:color="000000"/>
      </w:rPr>
      <w:tab/>
      <w:t xml:space="preserve"> </w:t>
    </w:r>
    <w:r>
      <w:rPr>
        <w:b/>
        <w:sz w:val="16"/>
        <w:u w:val="single" w:color="000000"/>
      </w:rPr>
      <w:tab/>
      <w:t>Załącznik nr 2 do SIWZ</w:t>
    </w:r>
    <w:r>
      <w:rPr>
        <w:b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14BF"/>
    <w:multiLevelType w:val="hybridMultilevel"/>
    <w:tmpl w:val="312CD7B8"/>
    <w:lvl w:ilvl="0" w:tplc="F6C0A7F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8DF160F"/>
    <w:multiLevelType w:val="hybridMultilevel"/>
    <w:tmpl w:val="EF4A6FAA"/>
    <w:lvl w:ilvl="0" w:tplc="04150017">
      <w:start w:val="1"/>
      <w:numFmt w:val="lowerLetter"/>
      <w:lvlText w:val="%1)"/>
      <w:lvlJc w:val="left"/>
      <w:pPr>
        <w:ind w:left="283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33430E"/>
    <w:multiLevelType w:val="hybridMultilevel"/>
    <w:tmpl w:val="44783FBA"/>
    <w:lvl w:ilvl="0" w:tplc="1CD80016">
      <w:start w:val="1"/>
      <w:numFmt w:val="decimal"/>
      <w:lvlText w:val="%1."/>
      <w:lvlJc w:val="left"/>
      <w:pPr>
        <w:ind w:left="1100" w:hanging="390"/>
      </w:pPr>
      <w:rPr>
        <w:rFonts w:hint="default"/>
      </w:rPr>
    </w:lvl>
    <w:lvl w:ilvl="1" w:tplc="30A23870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2299F"/>
    <w:multiLevelType w:val="hybridMultilevel"/>
    <w:tmpl w:val="F7E0FB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0CC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00000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D4D7A5F"/>
    <w:multiLevelType w:val="hybridMultilevel"/>
    <w:tmpl w:val="F222CA70"/>
    <w:lvl w:ilvl="0" w:tplc="FFFFFFFF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3" w:tplc="FFFFFFFF">
      <w:start w:val="1"/>
      <w:numFmt w:val="decimal"/>
      <w:lvlText w:val="%4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DCD1B06"/>
    <w:multiLevelType w:val="hybridMultilevel"/>
    <w:tmpl w:val="01406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7728A2"/>
    <w:multiLevelType w:val="hybridMultilevel"/>
    <w:tmpl w:val="5838D3EA"/>
    <w:lvl w:ilvl="0" w:tplc="9E48BBE4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643" w:hanging="360"/>
      </w:pPr>
    </w:lvl>
    <w:lvl w:ilvl="2" w:tplc="0200F2A4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98A6174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B4066FE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77E802A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748EE7E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4073C4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48C6A0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F916F5F"/>
    <w:multiLevelType w:val="hybridMultilevel"/>
    <w:tmpl w:val="3B801B92"/>
    <w:lvl w:ilvl="0" w:tplc="FFFFFFFF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3" w:tplc="FFFFFFFF">
      <w:start w:val="1"/>
      <w:numFmt w:val="decimal"/>
      <w:lvlText w:val="%4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01E7E45"/>
    <w:multiLevelType w:val="hybridMultilevel"/>
    <w:tmpl w:val="B63A4C8C"/>
    <w:lvl w:ilvl="0" w:tplc="04150017">
      <w:start w:val="1"/>
      <w:numFmt w:val="lowerLetter"/>
      <w:lvlText w:val="%1)"/>
      <w:lvlJc w:val="left"/>
      <w:pPr>
        <w:ind w:left="283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3554E5C"/>
    <w:multiLevelType w:val="hybridMultilevel"/>
    <w:tmpl w:val="E7680BC4"/>
    <w:lvl w:ilvl="0" w:tplc="BC44149E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01A234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3A5AE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EAE279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C400EB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E2412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AA308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D26C5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BC08D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8F36889"/>
    <w:multiLevelType w:val="hybridMultilevel"/>
    <w:tmpl w:val="87ECE29C"/>
    <w:lvl w:ilvl="0" w:tplc="FFFFFFFF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7">
      <w:start w:val="1"/>
      <w:numFmt w:val="lowerLetter"/>
      <w:lvlText w:val="%3)"/>
      <w:lvlJc w:val="left"/>
      <w:pPr>
        <w:ind w:left="643" w:hanging="360"/>
      </w:pPr>
    </w:lvl>
    <w:lvl w:ilvl="3" w:tplc="FFFFFFFF">
      <w:start w:val="1"/>
      <w:numFmt w:val="decimal"/>
      <w:lvlText w:val="%4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FE01AD1"/>
    <w:multiLevelType w:val="hybridMultilevel"/>
    <w:tmpl w:val="CEC8777C"/>
    <w:lvl w:ilvl="0" w:tplc="04150017">
      <w:start w:val="1"/>
      <w:numFmt w:val="lowerLetter"/>
      <w:lvlText w:val="%1)"/>
      <w:lvlJc w:val="left"/>
      <w:pPr>
        <w:ind w:left="708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6F4582"/>
    <w:multiLevelType w:val="hybridMultilevel"/>
    <w:tmpl w:val="B1FA5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B57B41"/>
    <w:multiLevelType w:val="hybridMultilevel"/>
    <w:tmpl w:val="7C8A2BD2"/>
    <w:lvl w:ilvl="0" w:tplc="FFFFFFFF">
      <w:start w:val="1"/>
      <w:numFmt w:val="decimal"/>
      <w:lvlText w:val="%1."/>
      <w:lvlJc w:val="left"/>
      <w:pPr>
        <w:ind w:left="1100" w:hanging="39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68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2BCA1C2B"/>
    <w:multiLevelType w:val="hybridMultilevel"/>
    <w:tmpl w:val="41246DD8"/>
    <w:lvl w:ilvl="0" w:tplc="FFFFFFFF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1488810">
      <w:start w:val="1"/>
      <w:numFmt w:val="decimal"/>
      <w:lvlText w:val="%2."/>
      <w:lvlJc w:val="center"/>
      <w:pPr>
        <w:ind w:left="1004" w:hanging="360"/>
      </w:pPr>
      <w:rPr>
        <w:rFonts w:hint="default"/>
      </w:rPr>
    </w:lvl>
    <w:lvl w:ilvl="2" w:tplc="FFFFFFFF">
      <w:start w:val="1"/>
      <w:numFmt w:val="lowerLetter"/>
      <w:lvlText w:val="%3."/>
      <w:lvlJc w:val="left"/>
      <w:pPr>
        <w:ind w:left="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DC232D7"/>
    <w:multiLevelType w:val="hybridMultilevel"/>
    <w:tmpl w:val="415CD020"/>
    <w:lvl w:ilvl="0" w:tplc="FC0857C2">
      <w:start w:val="1"/>
      <w:numFmt w:val="decimal"/>
      <w:lvlText w:val="%1."/>
      <w:lvlJc w:val="left"/>
      <w:pPr>
        <w:ind w:left="1100" w:hanging="39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30100FED"/>
    <w:multiLevelType w:val="hybridMultilevel"/>
    <w:tmpl w:val="4CCC9AD4"/>
    <w:lvl w:ilvl="0" w:tplc="B1488810">
      <w:start w:val="1"/>
      <w:numFmt w:val="decimal"/>
      <w:lvlText w:val="%1."/>
      <w:lvlJc w:val="center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3B14A73"/>
    <w:multiLevelType w:val="hybridMultilevel"/>
    <w:tmpl w:val="A5D8D06A"/>
    <w:lvl w:ilvl="0" w:tplc="04150013">
      <w:start w:val="1"/>
      <w:numFmt w:val="upperRoman"/>
      <w:lvlText w:val="%1."/>
      <w:lvlJc w:val="righ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9" w15:restartNumberingAfterBreak="0">
    <w:nsid w:val="3BF01D38"/>
    <w:multiLevelType w:val="hybridMultilevel"/>
    <w:tmpl w:val="643CB5AA"/>
    <w:lvl w:ilvl="0" w:tplc="FFFFFFFF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643" w:hanging="360"/>
      </w:pPr>
    </w:lvl>
    <w:lvl w:ilvl="2" w:tplc="FFFFFFFF">
      <w:start w:val="1"/>
      <w:numFmt w:val="lowerLetter"/>
      <w:lvlText w:val="%3."/>
      <w:lvlJc w:val="left"/>
      <w:pPr>
        <w:ind w:left="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E2971B9"/>
    <w:multiLevelType w:val="hybridMultilevel"/>
    <w:tmpl w:val="1718787C"/>
    <w:lvl w:ilvl="0" w:tplc="C09A53FA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10C37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CE2DE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3AF84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CE2F9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26C15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122CA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5871F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AA7E0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FB00B18"/>
    <w:multiLevelType w:val="hybridMultilevel"/>
    <w:tmpl w:val="EF4A6FAA"/>
    <w:lvl w:ilvl="0" w:tplc="04150017">
      <w:start w:val="1"/>
      <w:numFmt w:val="lowerLetter"/>
      <w:lvlText w:val="%1)"/>
      <w:lvlJc w:val="left"/>
      <w:pPr>
        <w:ind w:left="283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66E2EA8"/>
    <w:multiLevelType w:val="hybridMultilevel"/>
    <w:tmpl w:val="248C613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7426D94"/>
    <w:multiLevelType w:val="hybridMultilevel"/>
    <w:tmpl w:val="D63A0262"/>
    <w:lvl w:ilvl="0" w:tplc="FFFFFFFF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343942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3" w:tplc="FFFFFFFF">
      <w:start w:val="1"/>
      <w:numFmt w:val="decimal"/>
      <w:lvlText w:val="%4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88F4B25"/>
    <w:multiLevelType w:val="hybridMultilevel"/>
    <w:tmpl w:val="33D8497C"/>
    <w:lvl w:ilvl="0" w:tplc="04150013">
      <w:start w:val="1"/>
      <w:numFmt w:val="upperRoman"/>
      <w:lvlText w:val="%1."/>
      <w:lvlJc w:val="righ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5" w15:restartNumberingAfterBreak="0">
    <w:nsid w:val="4A2A70BA"/>
    <w:multiLevelType w:val="hybridMultilevel"/>
    <w:tmpl w:val="DF2E9B56"/>
    <w:lvl w:ilvl="0" w:tplc="C792CDDC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3E4C80">
      <w:start w:val="1"/>
      <w:numFmt w:val="decimal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3855EA">
      <w:start w:val="1"/>
      <w:numFmt w:val="lowerLetter"/>
      <w:lvlText w:val="%3."/>
      <w:lvlJc w:val="left"/>
      <w:pPr>
        <w:ind w:left="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98C566">
      <w:start w:val="1"/>
      <w:numFmt w:val="decimal"/>
      <w:lvlText w:val="%4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FCB360">
      <w:start w:val="1"/>
      <w:numFmt w:val="lowerLetter"/>
      <w:lvlText w:val="%5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5AEDAE">
      <w:start w:val="1"/>
      <w:numFmt w:val="lowerRoman"/>
      <w:lvlText w:val="%6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AA418E">
      <w:start w:val="1"/>
      <w:numFmt w:val="decimal"/>
      <w:lvlText w:val="%7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F968498">
      <w:start w:val="1"/>
      <w:numFmt w:val="lowerLetter"/>
      <w:lvlText w:val="%8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860BA2">
      <w:start w:val="1"/>
      <w:numFmt w:val="lowerRoman"/>
      <w:lvlText w:val="%9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A461BEC"/>
    <w:multiLevelType w:val="hybridMultilevel"/>
    <w:tmpl w:val="D9264012"/>
    <w:lvl w:ilvl="0" w:tplc="04150017">
      <w:start w:val="1"/>
      <w:numFmt w:val="lowerLetter"/>
      <w:lvlText w:val="%1)"/>
      <w:lvlJc w:val="left"/>
      <w:pPr>
        <w:ind w:left="283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C330187"/>
    <w:multiLevelType w:val="hybridMultilevel"/>
    <w:tmpl w:val="B290BF3A"/>
    <w:lvl w:ilvl="0" w:tplc="8B5A798A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DE64A1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63C7C8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CBEF98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DAC28B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A613B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280DF3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A83B6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20D9B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E5C742E"/>
    <w:multiLevelType w:val="hybridMultilevel"/>
    <w:tmpl w:val="B5C4A472"/>
    <w:lvl w:ilvl="0" w:tplc="FFFFFFFF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3" w:tplc="FFFFFFFF">
      <w:start w:val="1"/>
      <w:numFmt w:val="decimal"/>
      <w:lvlText w:val="%4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2251E70"/>
    <w:multiLevelType w:val="hybridMultilevel"/>
    <w:tmpl w:val="7B0A95D0"/>
    <w:lvl w:ilvl="0" w:tplc="FFFFFFFF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643" w:hanging="360"/>
      </w:pPr>
    </w:lvl>
    <w:lvl w:ilvl="2" w:tplc="FFFFFFFF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51257F5"/>
    <w:multiLevelType w:val="hybridMultilevel"/>
    <w:tmpl w:val="16E6BB60"/>
    <w:lvl w:ilvl="0" w:tplc="E15281F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A6ED14">
      <w:start w:val="1"/>
      <w:numFmt w:val="lowerLetter"/>
      <w:lvlText w:val="%2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34AA13C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7C86F5C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E7238CC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7B0105A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8A29BC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1EFBC0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AE72D4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75E0C5D"/>
    <w:multiLevelType w:val="hybridMultilevel"/>
    <w:tmpl w:val="03A66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F217A0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36640E"/>
    <w:multiLevelType w:val="hybridMultilevel"/>
    <w:tmpl w:val="AF167BE0"/>
    <w:lvl w:ilvl="0" w:tplc="04150017">
      <w:start w:val="1"/>
      <w:numFmt w:val="lowerLetter"/>
      <w:lvlText w:val="%1)"/>
      <w:lvlJc w:val="left"/>
      <w:pPr>
        <w:ind w:left="283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94C6E8D"/>
    <w:multiLevelType w:val="hybridMultilevel"/>
    <w:tmpl w:val="700E555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CE0A8A"/>
    <w:multiLevelType w:val="hybridMultilevel"/>
    <w:tmpl w:val="47B0A51E"/>
    <w:lvl w:ilvl="0" w:tplc="FFFFFFFF">
      <w:start w:val="1"/>
      <w:numFmt w:val="lowerLetter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44058F"/>
    <w:multiLevelType w:val="hybridMultilevel"/>
    <w:tmpl w:val="115E9880"/>
    <w:lvl w:ilvl="0" w:tplc="FFFFFFFF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643" w:hanging="360"/>
      </w:pPr>
    </w:lvl>
    <w:lvl w:ilvl="2" w:tplc="FFFFFFFF">
      <w:start w:val="1"/>
      <w:numFmt w:val="lowerLetter"/>
      <w:lvlText w:val="%3."/>
      <w:lvlJc w:val="left"/>
      <w:pPr>
        <w:ind w:left="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2105D56"/>
    <w:multiLevelType w:val="hybridMultilevel"/>
    <w:tmpl w:val="026E7ED2"/>
    <w:lvl w:ilvl="0" w:tplc="4CA6ED14">
      <w:start w:val="1"/>
      <w:numFmt w:val="lowerLetter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0A4BDF"/>
    <w:multiLevelType w:val="hybridMultilevel"/>
    <w:tmpl w:val="14741E90"/>
    <w:lvl w:ilvl="0" w:tplc="04150013">
      <w:start w:val="1"/>
      <w:numFmt w:val="upperRoman"/>
      <w:lvlText w:val="%1."/>
      <w:lvlJc w:val="righ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8" w15:restartNumberingAfterBreak="0">
    <w:nsid w:val="631276B6"/>
    <w:multiLevelType w:val="hybridMultilevel"/>
    <w:tmpl w:val="CD7A67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6F5C5F"/>
    <w:multiLevelType w:val="hybridMultilevel"/>
    <w:tmpl w:val="05864FD2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0" w15:restartNumberingAfterBreak="0">
    <w:nsid w:val="66CB357C"/>
    <w:multiLevelType w:val="hybridMultilevel"/>
    <w:tmpl w:val="31422492"/>
    <w:lvl w:ilvl="0" w:tplc="0415000F">
      <w:start w:val="1"/>
      <w:numFmt w:val="decimal"/>
      <w:lvlText w:val="%1."/>
      <w:lvlJc w:val="left"/>
      <w:pPr>
        <w:tabs>
          <w:tab w:val="num" w:pos="2790"/>
        </w:tabs>
        <w:ind w:left="2790" w:hanging="360"/>
      </w:pPr>
    </w:lvl>
    <w:lvl w:ilvl="1" w:tplc="B59C94D6">
      <w:start w:val="1"/>
      <w:numFmt w:val="bullet"/>
      <w:lvlText w:val=""/>
      <w:lvlJc w:val="left"/>
      <w:pPr>
        <w:tabs>
          <w:tab w:val="num" w:pos="3510"/>
        </w:tabs>
        <w:ind w:left="3510" w:hanging="360"/>
      </w:pPr>
      <w:rPr>
        <w:rFonts w:ascii="Symbol" w:hAnsi="Symbol" w:cs="Verdana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4230"/>
        </w:tabs>
        <w:ind w:left="42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670"/>
        </w:tabs>
        <w:ind w:left="56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390"/>
        </w:tabs>
        <w:ind w:left="63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830"/>
        </w:tabs>
        <w:ind w:left="78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550"/>
        </w:tabs>
        <w:ind w:left="8550" w:hanging="180"/>
      </w:pPr>
    </w:lvl>
  </w:abstractNum>
  <w:abstractNum w:abstractNumId="41" w15:restartNumberingAfterBreak="0">
    <w:nsid w:val="6CDB4B37"/>
    <w:multiLevelType w:val="hybridMultilevel"/>
    <w:tmpl w:val="8732EA42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B92001"/>
    <w:multiLevelType w:val="hybridMultilevel"/>
    <w:tmpl w:val="A6F45952"/>
    <w:lvl w:ilvl="0" w:tplc="FFFFFFFF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643" w:hanging="360"/>
      </w:pPr>
    </w:lvl>
    <w:lvl w:ilvl="2" w:tplc="FFFFFFFF">
      <w:start w:val="1"/>
      <w:numFmt w:val="lowerLetter"/>
      <w:lvlText w:val="%3."/>
      <w:lvlJc w:val="left"/>
      <w:pPr>
        <w:ind w:left="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417594B"/>
    <w:multiLevelType w:val="hybridMultilevel"/>
    <w:tmpl w:val="18A00B24"/>
    <w:lvl w:ilvl="0" w:tplc="F22E93AE">
      <w:numFmt w:val="bullet"/>
      <w:lvlText w:val="•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4" w15:restartNumberingAfterBreak="0">
    <w:nsid w:val="77D31925"/>
    <w:multiLevelType w:val="hybridMultilevel"/>
    <w:tmpl w:val="8B7A6DF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04445605">
    <w:abstractNumId w:val="20"/>
  </w:num>
  <w:num w:numId="2" w16cid:durableId="1773938023">
    <w:abstractNumId w:val="10"/>
  </w:num>
  <w:num w:numId="3" w16cid:durableId="532349556">
    <w:abstractNumId w:val="27"/>
  </w:num>
  <w:num w:numId="4" w16cid:durableId="1429501085">
    <w:abstractNumId w:val="7"/>
  </w:num>
  <w:num w:numId="5" w16cid:durableId="343364938">
    <w:abstractNumId w:val="25"/>
  </w:num>
  <w:num w:numId="6" w16cid:durableId="1731614199">
    <w:abstractNumId w:val="30"/>
  </w:num>
  <w:num w:numId="7" w16cid:durableId="934674686">
    <w:abstractNumId w:val="38"/>
  </w:num>
  <w:num w:numId="8" w16cid:durableId="776875058">
    <w:abstractNumId w:val="44"/>
  </w:num>
  <w:num w:numId="9" w16cid:durableId="973944635">
    <w:abstractNumId w:val="16"/>
  </w:num>
  <w:num w:numId="10" w16cid:durableId="1644576189">
    <w:abstractNumId w:val="36"/>
  </w:num>
  <w:num w:numId="11" w16cid:durableId="1142111857">
    <w:abstractNumId w:val="22"/>
  </w:num>
  <w:num w:numId="12" w16cid:durableId="1375933437">
    <w:abstractNumId w:val="31"/>
  </w:num>
  <w:num w:numId="13" w16cid:durableId="1556239886">
    <w:abstractNumId w:val="2"/>
  </w:num>
  <w:num w:numId="14" w16cid:durableId="1917084512">
    <w:abstractNumId w:val="13"/>
  </w:num>
  <w:num w:numId="15" w16cid:durableId="1766921458">
    <w:abstractNumId w:val="9"/>
  </w:num>
  <w:num w:numId="16" w16cid:durableId="182282664">
    <w:abstractNumId w:val="21"/>
  </w:num>
  <w:num w:numId="17" w16cid:durableId="947353734">
    <w:abstractNumId w:val="26"/>
  </w:num>
  <w:num w:numId="18" w16cid:durableId="676150404">
    <w:abstractNumId w:val="17"/>
  </w:num>
  <w:num w:numId="19" w16cid:durableId="879705901">
    <w:abstractNumId w:val="37"/>
  </w:num>
  <w:num w:numId="20" w16cid:durableId="1972056839">
    <w:abstractNumId w:val="32"/>
  </w:num>
  <w:num w:numId="21" w16cid:durableId="17854118">
    <w:abstractNumId w:val="18"/>
  </w:num>
  <w:num w:numId="22" w16cid:durableId="161627934">
    <w:abstractNumId w:val="24"/>
  </w:num>
  <w:num w:numId="23" w16cid:durableId="1660428575">
    <w:abstractNumId w:val="11"/>
  </w:num>
  <w:num w:numId="24" w16cid:durableId="1852838287">
    <w:abstractNumId w:val="5"/>
  </w:num>
  <w:num w:numId="25" w16cid:durableId="1027216336">
    <w:abstractNumId w:val="23"/>
  </w:num>
  <w:num w:numId="26" w16cid:durableId="1793136806">
    <w:abstractNumId w:val="28"/>
  </w:num>
  <w:num w:numId="27" w16cid:durableId="1628467048">
    <w:abstractNumId w:val="35"/>
  </w:num>
  <w:num w:numId="28" w16cid:durableId="2109304972">
    <w:abstractNumId w:val="15"/>
  </w:num>
  <w:num w:numId="29" w16cid:durableId="1045984595">
    <w:abstractNumId w:val="19"/>
  </w:num>
  <w:num w:numId="30" w16cid:durableId="1612467118">
    <w:abstractNumId w:val="42"/>
  </w:num>
  <w:num w:numId="31" w16cid:durableId="123470428">
    <w:abstractNumId w:val="8"/>
  </w:num>
  <w:num w:numId="32" w16cid:durableId="1900360850">
    <w:abstractNumId w:val="29"/>
  </w:num>
  <w:num w:numId="33" w16cid:durableId="911158016">
    <w:abstractNumId w:val="12"/>
  </w:num>
  <w:num w:numId="34" w16cid:durableId="1111709993">
    <w:abstractNumId w:val="34"/>
  </w:num>
  <w:num w:numId="35" w16cid:durableId="2042129844">
    <w:abstractNumId w:val="39"/>
  </w:num>
  <w:num w:numId="36" w16cid:durableId="430587658">
    <w:abstractNumId w:val="14"/>
  </w:num>
  <w:num w:numId="37" w16cid:durableId="276182784">
    <w:abstractNumId w:val="41"/>
  </w:num>
  <w:num w:numId="38" w16cid:durableId="1697735600">
    <w:abstractNumId w:val="43"/>
  </w:num>
  <w:num w:numId="39" w16cid:durableId="684555612">
    <w:abstractNumId w:val="3"/>
  </w:num>
  <w:num w:numId="40" w16cid:durableId="1226330379">
    <w:abstractNumId w:val="33"/>
  </w:num>
  <w:num w:numId="41" w16cid:durableId="401947369">
    <w:abstractNumId w:val="1"/>
  </w:num>
  <w:num w:numId="42" w16cid:durableId="786969858">
    <w:abstractNumId w:val="6"/>
  </w:num>
  <w:num w:numId="43" w16cid:durableId="497888983">
    <w:abstractNumId w:val="40"/>
  </w:num>
  <w:num w:numId="44" w16cid:durableId="1631354282">
    <w:abstractNumId w:val="4"/>
  </w:num>
  <w:num w:numId="45" w16cid:durableId="608246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96C"/>
    <w:rsid w:val="000132C3"/>
    <w:rsid w:val="00013FCE"/>
    <w:rsid w:val="000536B0"/>
    <w:rsid w:val="0006494C"/>
    <w:rsid w:val="0007174F"/>
    <w:rsid w:val="00071A44"/>
    <w:rsid w:val="00072FF4"/>
    <w:rsid w:val="0008116E"/>
    <w:rsid w:val="000A12A6"/>
    <w:rsid w:val="000B1297"/>
    <w:rsid w:val="000B4CFB"/>
    <w:rsid w:val="000D4150"/>
    <w:rsid w:val="000D7781"/>
    <w:rsid w:val="00110123"/>
    <w:rsid w:val="0011548D"/>
    <w:rsid w:val="00122930"/>
    <w:rsid w:val="00141E98"/>
    <w:rsid w:val="00151290"/>
    <w:rsid w:val="00154C77"/>
    <w:rsid w:val="001633B5"/>
    <w:rsid w:val="001720A7"/>
    <w:rsid w:val="00180BAA"/>
    <w:rsid w:val="001953B4"/>
    <w:rsid w:val="001A0500"/>
    <w:rsid w:val="001B5790"/>
    <w:rsid w:val="001C0D0E"/>
    <w:rsid w:val="001C12E1"/>
    <w:rsid w:val="001C43A6"/>
    <w:rsid w:val="001C7B98"/>
    <w:rsid w:val="001D6001"/>
    <w:rsid w:val="001E7A7E"/>
    <w:rsid w:val="001F3DD4"/>
    <w:rsid w:val="002029CF"/>
    <w:rsid w:val="00207C96"/>
    <w:rsid w:val="002133E6"/>
    <w:rsid w:val="00241CF7"/>
    <w:rsid w:val="00246D02"/>
    <w:rsid w:val="00261F58"/>
    <w:rsid w:val="00274232"/>
    <w:rsid w:val="0027487B"/>
    <w:rsid w:val="00297415"/>
    <w:rsid w:val="002C2357"/>
    <w:rsid w:val="00312181"/>
    <w:rsid w:val="003254CF"/>
    <w:rsid w:val="0032775D"/>
    <w:rsid w:val="00355F31"/>
    <w:rsid w:val="0037046E"/>
    <w:rsid w:val="0038235E"/>
    <w:rsid w:val="00383DF1"/>
    <w:rsid w:val="0039201A"/>
    <w:rsid w:val="003A0501"/>
    <w:rsid w:val="003A45E1"/>
    <w:rsid w:val="003B0DEB"/>
    <w:rsid w:val="003C2399"/>
    <w:rsid w:val="003C32B9"/>
    <w:rsid w:val="003D5BF2"/>
    <w:rsid w:val="003E086C"/>
    <w:rsid w:val="003E404C"/>
    <w:rsid w:val="003F3AD6"/>
    <w:rsid w:val="003F5370"/>
    <w:rsid w:val="00412215"/>
    <w:rsid w:val="004124FD"/>
    <w:rsid w:val="00423BAD"/>
    <w:rsid w:val="00436A05"/>
    <w:rsid w:val="00440933"/>
    <w:rsid w:val="00445074"/>
    <w:rsid w:val="00445357"/>
    <w:rsid w:val="00460836"/>
    <w:rsid w:val="004678BD"/>
    <w:rsid w:val="004720C5"/>
    <w:rsid w:val="00480388"/>
    <w:rsid w:val="004949F6"/>
    <w:rsid w:val="004A3442"/>
    <w:rsid w:val="004A707B"/>
    <w:rsid w:val="004B3B69"/>
    <w:rsid w:val="004B6E5B"/>
    <w:rsid w:val="004C4660"/>
    <w:rsid w:val="004D0B1A"/>
    <w:rsid w:val="004D6A97"/>
    <w:rsid w:val="004D71DD"/>
    <w:rsid w:val="004E07B8"/>
    <w:rsid w:val="0053740C"/>
    <w:rsid w:val="0056077A"/>
    <w:rsid w:val="00564B68"/>
    <w:rsid w:val="00567893"/>
    <w:rsid w:val="005842F9"/>
    <w:rsid w:val="00594A7C"/>
    <w:rsid w:val="00596EE3"/>
    <w:rsid w:val="005C4386"/>
    <w:rsid w:val="005D195E"/>
    <w:rsid w:val="005D4EA6"/>
    <w:rsid w:val="005F7BBC"/>
    <w:rsid w:val="00600B1D"/>
    <w:rsid w:val="00602899"/>
    <w:rsid w:val="00622911"/>
    <w:rsid w:val="00630779"/>
    <w:rsid w:val="0063194B"/>
    <w:rsid w:val="00636385"/>
    <w:rsid w:val="006373C6"/>
    <w:rsid w:val="00646EAD"/>
    <w:rsid w:val="0065476B"/>
    <w:rsid w:val="00674937"/>
    <w:rsid w:val="00687DB5"/>
    <w:rsid w:val="00693B44"/>
    <w:rsid w:val="006A0F65"/>
    <w:rsid w:val="006A41CB"/>
    <w:rsid w:val="006B5000"/>
    <w:rsid w:val="006C2FBC"/>
    <w:rsid w:val="006D5A43"/>
    <w:rsid w:val="006F43B5"/>
    <w:rsid w:val="006F5CA2"/>
    <w:rsid w:val="00702EC7"/>
    <w:rsid w:val="00713EED"/>
    <w:rsid w:val="00715A08"/>
    <w:rsid w:val="007170C3"/>
    <w:rsid w:val="0072196C"/>
    <w:rsid w:val="00724345"/>
    <w:rsid w:val="0072737D"/>
    <w:rsid w:val="007276E4"/>
    <w:rsid w:val="007348C6"/>
    <w:rsid w:val="007670DB"/>
    <w:rsid w:val="00770047"/>
    <w:rsid w:val="00780735"/>
    <w:rsid w:val="00792683"/>
    <w:rsid w:val="007A7005"/>
    <w:rsid w:val="007B0A4C"/>
    <w:rsid w:val="007C30B8"/>
    <w:rsid w:val="007C5BBD"/>
    <w:rsid w:val="007D4645"/>
    <w:rsid w:val="007E0BEB"/>
    <w:rsid w:val="007F5B98"/>
    <w:rsid w:val="00801511"/>
    <w:rsid w:val="00824676"/>
    <w:rsid w:val="008329FB"/>
    <w:rsid w:val="0086492F"/>
    <w:rsid w:val="00867B45"/>
    <w:rsid w:val="00876A62"/>
    <w:rsid w:val="00876B91"/>
    <w:rsid w:val="008854D2"/>
    <w:rsid w:val="00885DE3"/>
    <w:rsid w:val="0088716C"/>
    <w:rsid w:val="00891FFE"/>
    <w:rsid w:val="0089240E"/>
    <w:rsid w:val="008B1AE2"/>
    <w:rsid w:val="008C134E"/>
    <w:rsid w:val="008C434F"/>
    <w:rsid w:val="008D53C5"/>
    <w:rsid w:val="008D6294"/>
    <w:rsid w:val="008E7E53"/>
    <w:rsid w:val="008F5C42"/>
    <w:rsid w:val="00932007"/>
    <w:rsid w:val="00941061"/>
    <w:rsid w:val="009539F8"/>
    <w:rsid w:val="00954B06"/>
    <w:rsid w:val="00971C0E"/>
    <w:rsid w:val="009727A3"/>
    <w:rsid w:val="00985DC4"/>
    <w:rsid w:val="009913A8"/>
    <w:rsid w:val="009A225A"/>
    <w:rsid w:val="009B6164"/>
    <w:rsid w:val="009D2B95"/>
    <w:rsid w:val="009D5672"/>
    <w:rsid w:val="009E70AA"/>
    <w:rsid w:val="009F10E5"/>
    <w:rsid w:val="009F56E2"/>
    <w:rsid w:val="00A00A38"/>
    <w:rsid w:val="00A02F83"/>
    <w:rsid w:val="00A11A75"/>
    <w:rsid w:val="00A26085"/>
    <w:rsid w:val="00A66EC5"/>
    <w:rsid w:val="00A741E5"/>
    <w:rsid w:val="00A80493"/>
    <w:rsid w:val="00A81ADE"/>
    <w:rsid w:val="00AA2213"/>
    <w:rsid w:val="00AA41BE"/>
    <w:rsid w:val="00AC2348"/>
    <w:rsid w:val="00AC2B6F"/>
    <w:rsid w:val="00AD0E62"/>
    <w:rsid w:val="00AE5986"/>
    <w:rsid w:val="00B00382"/>
    <w:rsid w:val="00B00491"/>
    <w:rsid w:val="00B02A2D"/>
    <w:rsid w:val="00B13B98"/>
    <w:rsid w:val="00B32EAA"/>
    <w:rsid w:val="00B372D8"/>
    <w:rsid w:val="00B440DC"/>
    <w:rsid w:val="00B54F06"/>
    <w:rsid w:val="00B62DED"/>
    <w:rsid w:val="00B65D4F"/>
    <w:rsid w:val="00B75B9F"/>
    <w:rsid w:val="00BA5164"/>
    <w:rsid w:val="00BA77E8"/>
    <w:rsid w:val="00C069D1"/>
    <w:rsid w:val="00C1510D"/>
    <w:rsid w:val="00C1629E"/>
    <w:rsid w:val="00C26851"/>
    <w:rsid w:val="00C4722E"/>
    <w:rsid w:val="00C5083D"/>
    <w:rsid w:val="00C83F56"/>
    <w:rsid w:val="00C8568E"/>
    <w:rsid w:val="00C8701E"/>
    <w:rsid w:val="00CA08BD"/>
    <w:rsid w:val="00CD19F5"/>
    <w:rsid w:val="00CD4200"/>
    <w:rsid w:val="00CF5441"/>
    <w:rsid w:val="00D0087B"/>
    <w:rsid w:val="00D01658"/>
    <w:rsid w:val="00D21411"/>
    <w:rsid w:val="00D3533E"/>
    <w:rsid w:val="00D54EB7"/>
    <w:rsid w:val="00D74A26"/>
    <w:rsid w:val="00D91211"/>
    <w:rsid w:val="00D92482"/>
    <w:rsid w:val="00DB2FBB"/>
    <w:rsid w:val="00DC15DA"/>
    <w:rsid w:val="00DC2DA8"/>
    <w:rsid w:val="00DD0C63"/>
    <w:rsid w:val="00DD2B34"/>
    <w:rsid w:val="00DE07EC"/>
    <w:rsid w:val="00DF6DEA"/>
    <w:rsid w:val="00E0455D"/>
    <w:rsid w:val="00E146C3"/>
    <w:rsid w:val="00E20D91"/>
    <w:rsid w:val="00E36E29"/>
    <w:rsid w:val="00E40C42"/>
    <w:rsid w:val="00E44236"/>
    <w:rsid w:val="00E60727"/>
    <w:rsid w:val="00E65DF2"/>
    <w:rsid w:val="00E6684B"/>
    <w:rsid w:val="00E802B6"/>
    <w:rsid w:val="00E8547A"/>
    <w:rsid w:val="00E9770F"/>
    <w:rsid w:val="00EB2696"/>
    <w:rsid w:val="00EB4B56"/>
    <w:rsid w:val="00ED6D12"/>
    <w:rsid w:val="00EE28C8"/>
    <w:rsid w:val="00EE56CA"/>
    <w:rsid w:val="00EE7CBC"/>
    <w:rsid w:val="00F062A9"/>
    <w:rsid w:val="00F10C16"/>
    <w:rsid w:val="00F12015"/>
    <w:rsid w:val="00F15BE5"/>
    <w:rsid w:val="00F36B6D"/>
    <w:rsid w:val="00F477C4"/>
    <w:rsid w:val="00F5209D"/>
    <w:rsid w:val="00F52829"/>
    <w:rsid w:val="00F60E7D"/>
    <w:rsid w:val="00F614B5"/>
    <w:rsid w:val="00F84DB0"/>
    <w:rsid w:val="00FA7BA9"/>
    <w:rsid w:val="00FB48F0"/>
    <w:rsid w:val="00FC5124"/>
    <w:rsid w:val="00FC5BDD"/>
    <w:rsid w:val="00FD029F"/>
    <w:rsid w:val="00FD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8B9ADA"/>
  <w15:docId w15:val="{9DEBB178-0F5E-4096-9E97-8F4E896E8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87B"/>
    <w:pPr>
      <w:spacing w:after="40" w:line="269" w:lineRule="auto"/>
      <w:ind w:left="10" w:right="604" w:hanging="10"/>
      <w:jc w:val="both"/>
    </w:pPr>
    <w:rPr>
      <w:rFonts w:ascii="Calibri" w:eastAsia="Calibri" w:hAnsi="Calibri" w:cs="Calibri"/>
      <w:color w:val="000000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66E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633B5"/>
    <w:pPr>
      <w:ind w:left="720"/>
      <w:contextualSpacing/>
    </w:pPr>
  </w:style>
  <w:style w:type="paragraph" w:styleId="Bezodstpw">
    <w:name w:val="No Spacing"/>
    <w:uiPriority w:val="1"/>
    <w:qFormat/>
    <w:rsid w:val="00A66EC5"/>
    <w:pPr>
      <w:spacing w:after="0" w:line="240" w:lineRule="auto"/>
      <w:ind w:left="10" w:right="604" w:hanging="10"/>
      <w:jc w:val="both"/>
    </w:pPr>
    <w:rPr>
      <w:rFonts w:ascii="Calibri" w:eastAsia="Calibri" w:hAnsi="Calibri" w:cs="Calibri"/>
      <w:color w:val="000000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66E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72D8"/>
    <w:rPr>
      <w:rFonts w:ascii="Tahoma" w:eastAsia="Calibri" w:hAnsi="Tahoma" w:cs="Tahoma"/>
      <w:color w:val="000000"/>
      <w:sz w:val="16"/>
      <w:szCs w:val="16"/>
    </w:rPr>
  </w:style>
  <w:style w:type="character" w:styleId="Odwoaniedokomentarza">
    <w:name w:val="annotation reference"/>
    <w:basedOn w:val="Domylnaczcionkaakapitu"/>
    <w:semiHidden/>
    <w:unhideWhenUsed/>
    <w:rsid w:val="00B372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372D8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372D8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72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72D8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32775D"/>
    <w:pPr>
      <w:spacing w:after="0" w:line="240" w:lineRule="auto"/>
    </w:pPr>
    <w:rPr>
      <w:rFonts w:ascii="Calibri" w:eastAsia="Calibri" w:hAnsi="Calibri" w:cs="Calibri"/>
      <w:color w:val="000000"/>
      <w:sz w:val="20"/>
    </w:rPr>
  </w:style>
  <w:style w:type="character" w:customStyle="1" w:styleId="AkapitzlistZnak">
    <w:name w:val="Akapit z listą Znak"/>
    <w:link w:val="Akapitzlist"/>
    <w:uiPriority w:val="34"/>
    <w:qFormat/>
    <w:locked/>
    <w:rsid w:val="00423BAD"/>
    <w:rPr>
      <w:rFonts w:ascii="Calibri" w:eastAsia="Calibri" w:hAnsi="Calibri" w:cs="Calibri"/>
      <w:color w:val="000000"/>
      <w:sz w:val="20"/>
    </w:rPr>
  </w:style>
  <w:style w:type="character" w:customStyle="1" w:styleId="viiyi">
    <w:name w:val="viiyi"/>
    <w:basedOn w:val="Domylnaczcionkaakapitu"/>
    <w:rsid w:val="0027487B"/>
  </w:style>
  <w:style w:type="character" w:customStyle="1" w:styleId="jlqj4b">
    <w:name w:val="jlqj4b"/>
    <w:basedOn w:val="Domylnaczcionkaakapitu"/>
    <w:rsid w:val="0027487B"/>
  </w:style>
  <w:style w:type="paragraph" w:customStyle="1" w:styleId="BodyText21">
    <w:name w:val="Body Text 21"/>
    <w:basedOn w:val="Normalny"/>
    <w:rsid w:val="004D6A97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Tekstpodstawowy3">
    <w:name w:val="WW-Tekst podstawowy 3"/>
    <w:basedOn w:val="Normalny"/>
    <w:uiPriority w:val="99"/>
    <w:rsid w:val="004D6A97"/>
    <w:pPr>
      <w:suppressAutoHyphens/>
      <w:overflowPunct w:val="0"/>
      <w:autoSpaceDE w:val="0"/>
      <w:spacing w:after="0" w:line="240" w:lineRule="auto"/>
      <w:ind w:left="0" w:right="0" w:firstLine="0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4D6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D6A97"/>
    <w:rPr>
      <w:rFonts w:ascii="Calibri" w:eastAsia="Calibri" w:hAnsi="Calibri" w:cs="Calibri"/>
      <w:color w:val="000000"/>
      <w:sz w:val="20"/>
    </w:rPr>
  </w:style>
  <w:style w:type="character" w:customStyle="1" w:styleId="fontstyle01">
    <w:name w:val="fontstyle01"/>
    <w:basedOn w:val="Domylnaczcionkaakapitu"/>
    <w:rsid w:val="00636385"/>
    <w:rPr>
      <w:rFonts w:ascii="Arial Narrow" w:hAnsi="Arial Narrow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80FF39-1B3D-46D0-963A-D706EE44B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1146</Words>
  <Characters>6881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Wysocki</dc:creator>
  <cp:lastModifiedBy>Brydak Eugeniusz</cp:lastModifiedBy>
  <cp:revision>5</cp:revision>
  <cp:lastPrinted>2022-08-12T11:12:00Z</cp:lastPrinted>
  <dcterms:created xsi:type="dcterms:W3CDTF">2025-11-04T10:09:00Z</dcterms:created>
  <dcterms:modified xsi:type="dcterms:W3CDTF">2025-11-25T09:09:00Z</dcterms:modified>
</cp:coreProperties>
</file>