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69D9" w14:textId="77777777" w:rsidR="006F4AB7" w:rsidRDefault="006F4AB7" w:rsidP="006F4AB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inline distT="0" distB="0" distL="0" distR="0" wp14:anchorId="300D9183" wp14:editId="139417B9">
            <wp:extent cx="5553710" cy="572770"/>
            <wp:effectExtent l="0" t="0" r="8890" b="0"/>
            <wp:docPr id="13929628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5B0A2" w14:textId="77777777" w:rsidR="006F4AB7" w:rsidRDefault="006F4AB7" w:rsidP="006F4AB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inline distT="0" distB="0" distL="0" distR="0" wp14:anchorId="335ED279" wp14:editId="57BD439F">
            <wp:extent cx="4210334" cy="523494"/>
            <wp:effectExtent l="0" t="0" r="0" b="0"/>
            <wp:docPr id="218047908" name="Obraz 2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47908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677" cy="53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4"/>
      </w:tblGrid>
      <w:tr w:rsidR="006F4AB7" w14:paraId="41BDF931" w14:textId="77777777" w:rsidTr="0031111C">
        <w:trPr>
          <w:trHeight w:val="153"/>
        </w:trPr>
        <w:tc>
          <w:tcPr>
            <w:tcW w:w="9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5E1A2" w14:textId="77777777" w:rsidR="006F4AB7" w:rsidRDefault="006F4AB7" w:rsidP="0031111C">
            <w:pPr>
              <w:rPr>
                <w:rFonts w:asciiTheme="minorHAnsi" w:hAnsiTheme="minorHAnsi" w:cstheme="minorHAnsi"/>
                <w:b/>
                <w:sz w:val="18"/>
                <w:szCs w:val="28"/>
                <w:lang w:eastAsia="en-US"/>
              </w:rPr>
            </w:pPr>
          </w:p>
        </w:tc>
      </w:tr>
    </w:tbl>
    <w:p w14:paraId="110FAF36" w14:textId="58756C30" w:rsidR="00A60C48" w:rsidRDefault="00A60C48">
      <w:pPr>
        <w:spacing w:after="0" w:line="259" w:lineRule="auto"/>
        <w:ind w:left="0" w:right="0" w:firstLine="0"/>
        <w:jc w:val="left"/>
      </w:pPr>
    </w:p>
    <w:p w14:paraId="56749F0D" w14:textId="1539CE46" w:rsidR="00AB3F8A" w:rsidRDefault="00A60C48" w:rsidP="00C67F30">
      <w:pPr>
        <w:spacing w:after="256" w:line="259" w:lineRule="auto"/>
        <w:ind w:left="0" w:right="0" w:firstLine="0"/>
        <w:jc w:val="left"/>
      </w:pPr>
      <w:r>
        <w:t xml:space="preserve">Załącznik nr </w:t>
      </w:r>
      <w:r w:rsidR="006F4AB7">
        <w:t>7</w:t>
      </w:r>
      <w:r w:rsidR="007D017A">
        <w:t xml:space="preserve"> do Umowy nr </w:t>
      </w:r>
      <w:r w:rsidR="007D017A">
        <w:rPr>
          <w:sz w:val="22"/>
        </w:rPr>
        <w:t xml:space="preserve"> ………./MJWPU/………./</w:t>
      </w:r>
      <w:r w:rsidR="006F4AB7">
        <w:rPr>
          <w:sz w:val="22"/>
        </w:rPr>
        <w:t>2026/Z/</w:t>
      </w:r>
      <w:r w:rsidR="00C67F30" w:rsidRPr="00C67F30">
        <w:rPr>
          <w:sz w:val="22"/>
        </w:rPr>
        <w:t>WZP.331-1-</w:t>
      </w:r>
      <w:r w:rsidR="00051FD5">
        <w:rPr>
          <w:sz w:val="22"/>
        </w:rPr>
        <w:t>65</w:t>
      </w:r>
      <w:r w:rsidR="00C67F30" w:rsidRPr="00C67F30">
        <w:rPr>
          <w:sz w:val="22"/>
        </w:rPr>
        <w:t>/2</w:t>
      </w:r>
      <w:r w:rsidR="00911F5C">
        <w:rPr>
          <w:sz w:val="22"/>
        </w:rPr>
        <w:t>5</w:t>
      </w:r>
      <w:r w:rsidR="00C67F30" w:rsidRPr="00C67F30">
        <w:rPr>
          <w:sz w:val="22"/>
        </w:rPr>
        <w:t>.U.WI</w:t>
      </w:r>
      <w:r w:rsidR="007D017A">
        <w:rPr>
          <w:b/>
        </w:rPr>
        <w:t xml:space="preserve"> </w:t>
      </w:r>
    </w:p>
    <w:p w14:paraId="5306A3F1" w14:textId="77777777" w:rsidR="00AB3F8A" w:rsidRDefault="007D017A">
      <w:pPr>
        <w:spacing w:after="0" w:line="240" w:lineRule="auto"/>
        <w:ind w:left="0" w:right="0" w:firstLine="0"/>
        <w:jc w:val="left"/>
      </w:pPr>
      <w:r>
        <w:rPr>
          <w:b/>
          <w:sz w:val="24"/>
        </w:rPr>
        <w:t xml:space="preserve">Opis środków technicznych i organizacyjnych wykorzystywanych w celu zapewnienia bezpieczeństwa danych </w:t>
      </w:r>
    </w:p>
    <w:p w14:paraId="75391732" w14:textId="51A23C79" w:rsidR="00AB3F8A" w:rsidRDefault="007D017A" w:rsidP="006F4AB7">
      <w:pPr>
        <w:tabs>
          <w:tab w:val="left" w:pos="5367"/>
        </w:tabs>
        <w:spacing w:after="0" w:line="259" w:lineRule="auto"/>
        <w:ind w:left="0" w:right="0" w:firstLine="0"/>
        <w:jc w:val="left"/>
      </w:pPr>
      <w:r>
        <w:t xml:space="preserve">  </w:t>
      </w:r>
      <w:r w:rsidR="006F4AB7">
        <w:tab/>
      </w:r>
    </w:p>
    <w:p w14:paraId="2A3BC091" w14:textId="77777777" w:rsidR="00AB3F8A" w:rsidRPr="007D017A" w:rsidRDefault="007D017A">
      <w:pPr>
        <w:ind w:left="-5" w:right="42"/>
        <w:rPr>
          <w:sz w:val="16"/>
          <w:szCs w:val="16"/>
        </w:rPr>
      </w:pPr>
      <w:r w:rsidRPr="007D017A">
        <w:rPr>
          <w:sz w:val="16"/>
          <w:szCs w:val="16"/>
        </w:rPr>
        <w:t xml:space="preserve">Opis technicznych i organizacyjnych środków bezpieczeństwa wdrożonych przez podmiot przetwarzający (podmioty przetwarzające) (w tym wszelkie stosowne certyfikaty) w celu zapewnienia odpowiedniego poziomu bezpieczeństwa, z uwzględnieniem charakteru, zakresu, kontekstu i celu przetwarzania, a także ryzyka naruszenia praw i wolności osób fizycznych.  </w:t>
      </w:r>
    </w:p>
    <w:p w14:paraId="515747A0" w14:textId="77777777" w:rsidR="00AB3F8A" w:rsidRPr="007D017A" w:rsidRDefault="007D017A">
      <w:pPr>
        <w:spacing w:after="0" w:line="259" w:lineRule="auto"/>
        <w:ind w:left="0" w:right="0" w:firstLine="0"/>
        <w:jc w:val="left"/>
        <w:rPr>
          <w:sz w:val="16"/>
          <w:szCs w:val="16"/>
        </w:rPr>
      </w:pPr>
      <w:r w:rsidRPr="007D017A">
        <w:rPr>
          <w:sz w:val="16"/>
          <w:szCs w:val="16"/>
        </w:rPr>
        <w:t xml:space="preserve"> </w:t>
      </w:r>
    </w:p>
    <w:p w14:paraId="1C63B3DF" w14:textId="77777777" w:rsidR="00AB3F8A" w:rsidRPr="007D017A" w:rsidRDefault="007D017A">
      <w:pPr>
        <w:spacing w:after="40" w:line="239" w:lineRule="auto"/>
        <w:ind w:left="0" w:right="53" w:firstLine="0"/>
        <w:rPr>
          <w:sz w:val="16"/>
          <w:szCs w:val="16"/>
        </w:rPr>
      </w:pPr>
      <w:r w:rsidRPr="007D017A">
        <w:rPr>
          <w:sz w:val="16"/>
          <w:szCs w:val="16"/>
        </w:rPr>
        <w:t xml:space="preserve">UWAGA: W przypadku przekazywania danych podmiotom przetwarzającym lub </w:t>
      </w:r>
      <w:proofErr w:type="spellStart"/>
      <w:r w:rsidRPr="007D017A">
        <w:rPr>
          <w:sz w:val="16"/>
          <w:szCs w:val="16"/>
        </w:rPr>
        <w:t>podprzetwarzającym</w:t>
      </w:r>
      <w:proofErr w:type="spellEnd"/>
      <w:r w:rsidRPr="007D017A">
        <w:rPr>
          <w:sz w:val="16"/>
          <w:szCs w:val="16"/>
        </w:rPr>
        <w:t xml:space="preserve">, po zaznaczeniu krzyżykiem wybranych pól, należy opisać konkretne środki techniczne i organizacyjne, jakie powinien zastosować podmiot przetwarzający lub </w:t>
      </w:r>
      <w:proofErr w:type="spellStart"/>
      <w:r w:rsidRPr="007D017A">
        <w:rPr>
          <w:sz w:val="16"/>
          <w:szCs w:val="16"/>
        </w:rPr>
        <w:t>podprzetwarzający</w:t>
      </w:r>
      <w:proofErr w:type="spellEnd"/>
      <w:r w:rsidRPr="007D017A">
        <w:rPr>
          <w:sz w:val="16"/>
          <w:szCs w:val="16"/>
        </w:rPr>
        <w:t xml:space="preserve">, aby móc udzielić pomocy administratorowi. Środki techniczne i organizacyjne należy opisać szczegółowo, a nie w sposób ogólny. </w:t>
      </w:r>
    </w:p>
    <w:p w14:paraId="37F83752" w14:textId="77777777" w:rsidR="00AB3F8A" w:rsidRDefault="007D017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6F1F4D" w14:textId="77777777" w:rsidR="00AB3F8A" w:rsidRDefault="007D017A">
      <w:pPr>
        <w:spacing w:after="0" w:line="259" w:lineRule="auto"/>
        <w:ind w:left="0" w:right="0" w:firstLine="0"/>
        <w:jc w:val="left"/>
      </w:pPr>
      <w:r>
        <w:rPr>
          <w:b/>
        </w:rPr>
        <w:t xml:space="preserve">Przykłady możliwych środków: </w:t>
      </w:r>
    </w:p>
    <w:p w14:paraId="6A10B6FE" w14:textId="77777777" w:rsidR="00AB3F8A" w:rsidRDefault="007D017A">
      <w:pPr>
        <w:spacing w:after="154" w:line="259" w:lineRule="auto"/>
        <w:ind w:left="0" w:right="0" w:firstLine="0"/>
        <w:jc w:val="left"/>
      </w:pPr>
      <w:r>
        <w:t xml:space="preserve"> </w:t>
      </w:r>
    </w:p>
    <w:p w14:paraId="1E492F4D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umożliwiające </w:t>
      </w:r>
      <w:proofErr w:type="spellStart"/>
      <w:r w:rsidRPr="007D017A">
        <w:rPr>
          <w:sz w:val="18"/>
          <w:szCs w:val="18"/>
        </w:rPr>
        <w:t>pseudonimizację</w:t>
      </w:r>
      <w:proofErr w:type="spellEnd"/>
      <w:r w:rsidRPr="007D017A">
        <w:rPr>
          <w:sz w:val="18"/>
          <w:szCs w:val="18"/>
        </w:rPr>
        <w:t xml:space="preserve"> i szyfrowanie danych osobowych </w:t>
      </w:r>
    </w:p>
    <w:p w14:paraId="78A86E91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70A6A975" w14:textId="77777777" w:rsidR="00AB3F8A" w:rsidRPr="007D017A" w:rsidRDefault="007D017A">
      <w:pPr>
        <w:spacing w:after="160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44BFE637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zapewniające zdolność do ciągłego zapewnienia poufności, integralności, dostępności i odporności systemów i usług przetwarzania </w:t>
      </w:r>
    </w:p>
    <w:p w14:paraId="10EF9770" w14:textId="77777777" w:rsidR="00AB3F8A" w:rsidRPr="007D017A" w:rsidRDefault="007D017A">
      <w:pPr>
        <w:spacing w:after="166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................................................................................................................................ </w:t>
      </w:r>
    </w:p>
    <w:p w14:paraId="529153CA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zapewniające zdolność do szybkiego przywrócenia dostępności danych osobowych i dostępu do nich      w razie incydentu fizycznego lub technicznego </w:t>
      </w:r>
    </w:p>
    <w:p w14:paraId="2C485DC0" w14:textId="77777777" w:rsidR="00AB3F8A" w:rsidRPr="007D017A" w:rsidRDefault="007D017A">
      <w:pPr>
        <w:spacing w:after="167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................................................................................................................................ </w:t>
      </w:r>
    </w:p>
    <w:p w14:paraId="6F4161C5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Procesy umożliwiające regularne testowanie, mierzenie i ocenianie skuteczności środków technicznych                             i organizacyjnych mających zapewnić bezpieczeństwo przetwarzania </w:t>
      </w:r>
    </w:p>
    <w:p w14:paraId="3A50A64C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43088275" w14:textId="77777777" w:rsidR="00AB3F8A" w:rsidRPr="007D017A" w:rsidRDefault="007D017A">
      <w:pPr>
        <w:spacing w:after="159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38819BF8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umożliwiające identyfikację i autoryzację użytkowników </w:t>
      </w:r>
    </w:p>
    <w:p w14:paraId="5F494E49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1A4D3484" w14:textId="77777777" w:rsidR="00AB3F8A" w:rsidRPr="007D017A" w:rsidRDefault="007D017A">
      <w:pPr>
        <w:spacing w:after="162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1EE4784F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zapewniające ochronę danych w czasie ich przekazywania  </w:t>
      </w:r>
    </w:p>
    <w:p w14:paraId="3DE825B2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0DFB03F2" w14:textId="77777777" w:rsidR="00AB3F8A" w:rsidRPr="007D017A" w:rsidRDefault="007D017A">
      <w:pPr>
        <w:spacing w:after="162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71D30C10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zapewniające ochronę danych w czasie ich przechowywania </w:t>
      </w:r>
    </w:p>
    <w:p w14:paraId="4882C802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5C3FDADA" w14:textId="77777777" w:rsidR="00AB3F8A" w:rsidRPr="007D017A" w:rsidRDefault="007D017A">
      <w:pPr>
        <w:spacing w:after="163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18BBCD24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służące zapewnieniu bezpieczeństwa fizycznego miejsc, w których przetwarzane są dane osobowe </w:t>
      </w:r>
    </w:p>
    <w:p w14:paraId="77B99FCA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2733EDB0" w14:textId="77777777" w:rsidR="00AB3F8A" w:rsidRPr="007D017A" w:rsidRDefault="007D017A">
      <w:pPr>
        <w:spacing w:after="160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0E324298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umożliwiające rejestrowanie zdarzeń </w:t>
      </w:r>
    </w:p>
    <w:p w14:paraId="393189E6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3C841DBD" w14:textId="77777777" w:rsidR="00AB3F8A" w:rsidRPr="007D017A" w:rsidRDefault="007D017A">
      <w:pPr>
        <w:spacing w:after="159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3375A5B1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lastRenderedPageBreak/>
        <w:t xml:space="preserve">□ </w:t>
      </w:r>
      <w:r w:rsidRPr="007D017A">
        <w:rPr>
          <w:sz w:val="18"/>
          <w:szCs w:val="18"/>
        </w:rPr>
        <w:t xml:space="preserve">Środki służące do konfiguracji systemu, w tym konfiguracji domyślnej </w:t>
      </w:r>
    </w:p>
    <w:p w14:paraId="43623C76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47B1EA00" w14:textId="17DF9657" w:rsidR="00AB3F8A" w:rsidRPr="007D017A" w:rsidRDefault="007D017A" w:rsidP="00670A41">
      <w:pPr>
        <w:spacing w:after="684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>.................................................................................................</w:t>
      </w:r>
      <w:r w:rsidR="00670A41">
        <w:rPr>
          <w:sz w:val="18"/>
          <w:szCs w:val="18"/>
        </w:rPr>
        <w:t>...............................</w:t>
      </w:r>
    </w:p>
    <w:p w14:paraId="0F6AEC7A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dotyczące zarządzania wewnętrznym systemem IT i bezpieczeństwem IT </w:t>
      </w:r>
    </w:p>
    <w:p w14:paraId="13FEBC12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2E81B769" w14:textId="77777777" w:rsidR="00AB3F8A" w:rsidRPr="007D017A" w:rsidRDefault="007D017A">
      <w:pPr>
        <w:spacing w:after="162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41660BD0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dotyczące certyfikacji / zapewnienia jakości procesów i produktów </w:t>
      </w:r>
    </w:p>
    <w:p w14:paraId="02E00E25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688B6446" w14:textId="77777777" w:rsidR="00AB3F8A" w:rsidRPr="007D017A" w:rsidRDefault="007D017A">
      <w:pPr>
        <w:spacing w:after="160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4692D289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zapewniające minimalizację danych </w:t>
      </w:r>
    </w:p>
    <w:p w14:paraId="09A39AFA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647D2E0D" w14:textId="77777777" w:rsidR="00AB3F8A" w:rsidRPr="007D017A" w:rsidRDefault="007D017A">
      <w:pPr>
        <w:spacing w:after="161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315CA2A2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zapewniające odpowiednią jakość danych </w:t>
      </w:r>
    </w:p>
    <w:p w14:paraId="49D7E8A2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7B046923" w14:textId="77777777" w:rsidR="00AB3F8A" w:rsidRPr="007D017A" w:rsidRDefault="007D017A">
      <w:pPr>
        <w:spacing w:after="159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73425F32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zapewniające ograniczone zatrzymywanie danych </w:t>
      </w:r>
    </w:p>
    <w:p w14:paraId="544AE831" w14:textId="77777777" w:rsidR="00AB3F8A" w:rsidRPr="007D017A" w:rsidRDefault="007D017A">
      <w:pPr>
        <w:spacing w:after="163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................................................................................................................................ </w:t>
      </w:r>
    </w:p>
    <w:p w14:paraId="58BA7059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zapewniające rozliczalność </w:t>
      </w:r>
    </w:p>
    <w:p w14:paraId="0374EA4A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374CD833" w14:textId="77777777" w:rsidR="00AB3F8A" w:rsidRPr="007D017A" w:rsidRDefault="007D017A">
      <w:pPr>
        <w:spacing w:after="162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</w:t>
      </w:r>
    </w:p>
    <w:p w14:paraId="1A0EE2AA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Środki umożliwiające przenoszenie danych i zapewnienie ich usuwania </w:t>
      </w:r>
    </w:p>
    <w:p w14:paraId="481A47D5" w14:textId="77777777" w:rsidR="00AB3F8A" w:rsidRPr="007D017A" w:rsidRDefault="007D017A">
      <w:pPr>
        <w:spacing w:after="163"/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................................................................................................................................ </w:t>
      </w:r>
    </w:p>
    <w:p w14:paraId="3342996F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rFonts w:ascii="Arial" w:eastAsia="Arial" w:hAnsi="Arial" w:cs="Arial"/>
          <w:sz w:val="18"/>
          <w:szCs w:val="18"/>
        </w:rPr>
        <w:t xml:space="preserve">□ </w:t>
      </w:r>
      <w:r w:rsidRPr="007D017A">
        <w:rPr>
          <w:sz w:val="18"/>
          <w:szCs w:val="18"/>
        </w:rPr>
        <w:t xml:space="preserve">Inne środki/procesy: ……..(jakie?)....... </w:t>
      </w:r>
    </w:p>
    <w:p w14:paraId="1D05161C" w14:textId="77777777" w:rsidR="00AB3F8A" w:rsidRPr="007D017A" w:rsidRDefault="007D017A">
      <w:pPr>
        <w:ind w:left="-5" w:right="42"/>
        <w:rPr>
          <w:sz w:val="18"/>
          <w:szCs w:val="18"/>
        </w:rPr>
      </w:pPr>
      <w:r w:rsidRPr="007D017A">
        <w:rPr>
          <w:sz w:val="18"/>
          <w:szCs w:val="18"/>
        </w:rPr>
        <w:t xml:space="preserve">................................................................................................................................ ................................................................................................................................ </w:t>
      </w:r>
    </w:p>
    <w:p w14:paraId="0573CD70" w14:textId="7E2579D3" w:rsidR="00AB3F8A" w:rsidRPr="000577AD" w:rsidRDefault="007D017A" w:rsidP="000577AD">
      <w:pPr>
        <w:spacing w:after="0" w:line="259" w:lineRule="auto"/>
        <w:ind w:left="0" w:right="0" w:firstLine="0"/>
        <w:jc w:val="left"/>
        <w:rPr>
          <w:sz w:val="18"/>
          <w:szCs w:val="18"/>
        </w:rPr>
      </w:pPr>
      <w:r w:rsidRPr="007D017A">
        <w:rPr>
          <w:sz w:val="18"/>
          <w:szCs w:val="18"/>
        </w:rPr>
        <w:t xml:space="preserve"> </w:t>
      </w:r>
    </w:p>
    <w:sectPr w:rsidR="00AB3F8A" w:rsidRPr="000577AD">
      <w:headerReference w:type="default" r:id="rId8"/>
      <w:footerReference w:type="default" r:id="rId9"/>
      <w:pgSz w:w="11906" w:h="16838"/>
      <w:pgMar w:top="314" w:right="1366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B7C4" w14:textId="77777777" w:rsidR="002A54A5" w:rsidRDefault="002A54A5" w:rsidP="00092A12">
      <w:pPr>
        <w:spacing w:after="0" w:line="240" w:lineRule="auto"/>
      </w:pPr>
      <w:r>
        <w:separator/>
      </w:r>
    </w:p>
  </w:endnote>
  <w:endnote w:type="continuationSeparator" w:id="0">
    <w:p w14:paraId="6900E2F5" w14:textId="77777777" w:rsidR="002A54A5" w:rsidRDefault="002A54A5" w:rsidP="0009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FB46" w14:textId="77777777" w:rsidR="00092A12" w:rsidRPr="00CA33C0" w:rsidRDefault="00092A12" w:rsidP="00092A12">
    <w:pPr>
      <w:pStyle w:val="Stopka"/>
      <w:pBdr>
        <w:top w:val="single" w:sz="4" w:space="1" w:color="auto"/>
      </w:pBdr>
      <w:jc w:val="center"/>
      <w:rPr>
        <w:rFonts w:cs="Arial"/>
        <w:b/>
        <w:sz w:val="16"/>
        <w:szCs w:val="16"/>
      </w:rPr>
    </w:pPr>
    <w:r w:rsidRPr="00CA33C0">
      <w:rPr>
        <w:rFonts w:cs="Arial"/>
        <w:b/>
        <w:sz w:val="16"/>
        <w:szCs w:val="16"/>
      </w:rPr>
      <w:t>Mazowiecka Jednostka Wdrażania Programów Unijnych</w:t>
    </w:r>
  </w:p>
  <w:p w14:paraId="0448A37F" w14:textId="77777777" w:rsidR="00092A12" w:rsidRPr="00CA33C0" w:rsidRDefault="00092A12" w:rsidP="00092A12">
    <w:pPr>
      <w:pStyle w:val="Stopka"/>
      <w:pBdr>
        <w:top w:val="single" w:sz="4" w:space="1" w:color="auto"/>
      </w:pBdr>
      <w:jc w:val="center"/>
      <w:rPr>
        <w:rFonts w:cs="Arial"/>
        <w:b/>
        <w:sz w:val="16"/>
        <w:szCs w:val="16"/>
      </w:rPr>
    </w:pPr>
    <w:r w:rsidRPr="00CA33C0">
      <w:rPr>
        <w:rFonts w:cs="Arial"/>
        <w:b/>
        <w:sz w:val="16"/>
        <w:szCs w:val="16"/>
      </w:rPr>
      <w:t>ul. Jagiellońska 74, 03-301 Warszawa</w:t>
    </w:r>
  </w:p>
  <w:p w14:paraId="18FCC03E" w14:textId="46BD3CF5" w:rsidR="00092A12" w:rsidRDefault="00092A12" w:rsidP="00092A12">
    <w:pPr>
      <w:pStyle w:val="Stopka"/>
      <w:jc w:val="center"/>
    </w:pPr>
    <w:r w:rsidRPr="00CA33C0">
      <w:rPr>
        <w:rFonts w:cs="Arial"/>
        <w:b/>
        <w:sz w:val="16"/>
        <w:szCs w:val="16"/>
      </w:rPr>
      <w:t xml:space="preserve">Strona </w:t>
    </w:r>
    <w:r w:rsidRPr="00CA33C0">
      <w:rPr>
        <w:rFonts w:cs="Arial"/>
        <w:b/>
        <w:sz w:val="16"/>
        <w:szCs w:val="16"/>
      </w:rPr>
      <w:fldChar w:fldCharType="begin"/>
    </w:r>
    <w:r w:rsidRPr="00CA33C0">
      <w:rPr>
        <w:rFonts w:cs="Arial"/>
        <w:b/>
        <w:sz w:val="16"/>
        <w:szCs w:val="16"/>
      </w:rPr>
      <w:instrText xml:space="preserve"> PAGE </w:instrText>
    </w:r>
    <w:r w:rsidRPr="00CA33C0">
      <w:rPr>
        <w:rFonts w:cs="Arial"/>
        <w:b/>
        <w:sz w:val="16"/>
        <w:szCs w:val="16"/>
      </w:rPr>
      <w:fldChar w:fldCharType="separate"/>
    </w:r>
    <w:r w:rsidR="00882483">
      <w:rPr>
        <w:rFonts w:cs="Arial"/>
        <w:b/>
        <w:noProof/>
        <w:sz w:val="16"/>
        <w:szCs w:val="16"/>
      </w:rPr>
      <w:t>1</w:t>
    </w:r>
    <w:r w:rsidRPr="00CA33C0">
      <w:rPr>
        <w:rFonts w:cs="Arial"/>
        <w:b/>
        <w:sz w:val="16"/>
        <w:szCs w:val="16"/>
      </w:rPr>
      <w:fldChar w:fldCharType="end"/>
    </w:r>
    <w:r w:rsidRPr="00CA33C0">
      <w:rPr>
        <w:rFonts w:cs="Arial"/>
        <w:b/>
        <w:sz w:val="16"/>
        <w:szCs w:val="16"/>
      </w:rPr>
      <w:t xml:space="preserve"> z </w:t>
    </w:r>
    <w:r w:rsidRPr="00CA33C0">
      <w:rPr>
        <w:rFonts w:cs="Arial"/>
        <w:b/>
        <w:sz w:val="16"/>
        <w:szCs w:val="16"/>
      </w:rPr>
      <w:fldChar w:fldCharType="begin"/>
    </w:r>
    <w:r w:rsidRPr="00CA33C0">
      <w:rPr>
        <w:rFonts w:cs="Arial"/>
        <w:b/>
        <w:sz w:val="16"/>
        <w:szCs w:val="16"/>
      </w:rPr>
      <w:instrText xml:space="preserve"> NUMPAGES </w:instrText>
    </w:r>
    <w:r w:rsidRPr="00CA33C0">
      <w:rPr>
        <w:rFonts w:cs="Arial"/>
        <w:b/>
        <w:sz w:val="16"/>
        <w:szCs w:val="16"/>
      </w:rPr>
      <w:fldChar w:fldCharType="separate"/>
    </w:r>
    <w:r w:rsidR="00882483">
      <w:rPr>
        <w:rFonts w:cs="Arial"/>
        <w:b/>
        <w:noProof/>
        <w:sz w:val="16"/>
        <w:szCs w:val="16"/>
      </w:rPr>
      <w:t>2</w:t>
    </w:r>
    <w:r w:rsidRPr="00CA33C0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827F" w14:textId="77777777" w:rsidR="002A54A5" w:rsidRDefault="002A54A5" w:rsidP="00092A12">
      <w:pPr>
        <w:spacing w:after="0" w:line="240" w:lineRule="auto"/>
      </w:pPr>
      <w:r>
        <w:separator/>
      </w:r>
    </w:p>
  </w:footnote>
  <w:footnote w:type="continuationSeparator" w:id="0">
    <w:p w14:paraId="1B4427FF" w14:textId="77777777" w:rsidR="002A54A5" w:rsidRDefault="002A54A5" w:rsidP="0009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7CDF" w14:textId="012DB5C0" w:rsidR="000577AD" w:rsidRDefault="00C67F30">
    <w:pPr>
      <w:pStyle w:val="Nagwek"/>
      <w:rPr>
        <w:b/>
        <w:sz w:val="16"/>
        <w:u w:val="single" w:color="000000"/>
      </w:rPr>
    </w:pPr>
    <w:r w:rsidRPr="00C67F30">
      <w:rPr>
        <w:b/>
        <w:sz w:val="16"/>
        <w:u w:val="single" w:color="000000"/>
      </w:rPr>
      <w:t>WZP.331-1-</w:t>
    </w:r>
    <w:r w:rsidR="00051FD5">
      <w:rPr>
        <w:b/>
        <w:sz w:val="16"/>
        <w:u w:val="single" w:color="000000"/>
      </w:rPr>
      <w:t>65</w:t>
    </w:r>
    <w:r w:rsidRPr="00C67F30">
      <w:rPr>
        <w:b/>
        <w:sz w:val="16"/>
        <w:u w:val="single" w:color="000000"/>
      </w:rPr>
      <w:t>/2</w:t>
    </w:r>
    <w:r w:rsidR="00911F5C">
      <w:rPr>
        <w:b/>
        <w:sz w:val="16"/>
        <w:u w:val="single" w:color="000000"/>
      </w:rPr>
      <w:t>5</w:t>
    </w:r>
    <w:r w:rsidRPr="00C67F30">
      <w:rPr>
        <w:b/>
        <w:sz w:val="16"/>
        <w:u w:val="single" w:color="000000"/>
      </w:rPr>
      <w:t>.U.WI</w:t>
    </w:r>
    <w:r w:rsidR="000577AD">
      <w:rPr>
        <w:b/>
        <w:sz w:val="16"/>
        <w:u w:val="single" w:color="000000"/>
      </w:rPr>
      <w:tab/>
    </w:r>
    <w:r w:rsidR="000577AD">
      <w:rPr>
        <w:b/>
        <w:sz w:val="16"/>
        <w:u w:val="single" w:color="000000"/>
      </w:rPr>
      <w:tab/>
      <w:t>Załącznik nr 3.</w:t>
    </w:r>
    <w:r w:rsidR="006F4AB7">
      <w:rPr>
        <w:b/>
        <w:sz w:val="16"/>
        <w:u w:val="single" w:color="000000"/>
      </w:rPr>
      <w:t>7</w:t>
    </w:r>
    <w:r w:rsidR="000577AD">
      <w:rPr>
        <w:b/>
        <w:sz w:val="16"/>
        <w:u w:val="single" w:color="000000"/>
      </w:rPr>
      <w:t xml:space="preserve"> do SWZ</w:t>
    </w:r>
  </w:p>
  <w:p w14:paraId="560425BF" w14:textId="77777777" w:rsidR="000577AD" w:rsidRDefault="000577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8A"/>
    <w:rsid w:val="00051FD5"/>
    <w:rsid w:val="000577AD"/>
    <w:rsid w:val="00092A12"/>
    <w:rsid w:val="00137E43"/>
    <w:rsid w:val="00250F73"/>
    <w:rsid w:val="002A54A5"/>
    <w:rsid w:val="0033394D"/>
    <w:rsid w:val="005135E2"/>
    <w:rsid w:val="005F35A7"/>
    <w:rsid w:val="00612C69"/>
    <w:rsid w:val="00670A41"/>
    <w:rsid w:val="006F4AB7"/>
    <w:rsid w:val="00740181"/>
    <w:rsid w:val="007D017A"/>
    <w:rsid w:val="008057DE"/>
    <w:rsid w:val="00882483"/>
    <w:rsid w:val="00911F5C"/>
    <w:rsid w:val="00A51A53"/>
    <w:rsid w:val="00A60C48"/>
    <w:rsid w:val="00A81D5B"/>
    <w:rsid w:val="00AB3F8A"/>
    <w:rsid w:val="00B912D9"/>
    <w:rsid w:val="00BF4AF7"/>
    <w:rsid w:val="00C67F30"/>
    <w:rsid w:val="00C8768D"/>
    <w:rsid w:val="00CD52D6"/>
    <w:rsid w:val="00E368D3"/>
    <w:rsid w:val="00ED4BC3"/>
    <w:rsid w:val="00F9720F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3444F"/>
  <w15:docId w15:val="{1BD0B131-8205-4613-A61A-70694700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right="57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7"/>
      <w:ind w:left="2069"/>
      <w:jc w:val="center"/>
      <w:outlineLvl w:val="0"/>
    </w:pPr>
    <w:rPr>
      <w:rFonts w:ascii="Calibri" w:eastAsia="Calibri" w:hAnsi="Calibri" w:cs="Calibri"/>
      <w:color w:val="000000"/>
      <w:sz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18"/>
      <w:u w:val="single" w:color="000000"/>
    </w:rPr>
  </w:style>
  <w:style w:type="paragraph" w:styleId="Nagwek">
    <w:name w:val="header"/>
    <w:basedOn w:val="Normalny"/>
    <w:link w:val="NagwekZnak"/>
    <w:uiPriority w:val="99"/>
    <w:unhideWhenUsed/>
    <w:rsid w:val="00092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12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92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12"/>
    <w:rPr>
      <w:rFonts w:ascii="Calibri" w:eastAsia="Calibri" w:hAnsi="Calibri" w:cs="Calibri"/>
      <w:color w:val="000000"/>
      <w:sz w:val="20"/>
    </w:rPr>
  </w:style>
  <w:style w:type="paragraph" w:styleId="Tekstpodstawowy">
    <w:name w:val="Body Text"/>
    <w:basedOn w:val="Normalny"/>
    <w:link w:val="TekstpodstawowyZnak"/>
    <w:rsid w:val="00092A12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bCs/>
      <w:color w:val="auto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92A12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mjwpu.local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Bidzińska-Dajbor Gabriela</dc:creator>
  <cp:keywords/>
  <cp:lastModifiedBy>Kosior Michał</cp:lastModifiedBy>
  <cp:revision>3</cp:revision>
  <cp:lastPrinted>2022-09-15T12:53:00Z</cp:lastPrinted>
  <dcterms:created xsi:type="dcterms:W3CDTF">2025-12-29T08:37:00Z</dcterms:created>
  <dcterms:modified xsi:type="dcterms:W3CDTF">2025-12-29T10:34:00Z</dcterms:modified>
</cp:coreProperties>
</file>