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E540" w14:textId="77777777" w:rsidR="002B7DD4" w:rsidRPr="001F467D" w:rsidRDefault="002B7DD4" w:rsidP="002B7DD4">
      <w:pPr>
        <w:jc w:val="center"/>
        <w:rPr>
          <w:rFonts w:cstheme="minorHAnsi"/>
          <w:b/>
          <w:sz w:val="20"/>
          <w:szCs w:val="20"/>
        </w:rPr>
      </w:pPr>
      <w:r w:rsidRPr="001F467D">
        <w:rPr>
          <w:rFonts w:cstheme="minorHAnsi"/>
          <w:b/>
          <w:noProof/>
          <w:sz w:val="20"/>
          <w:szCs w:val="20"/>
        </w:rPr>
        <w:drawing>
          <wp:inline distT="0" distB="0" distL="0" distR="0" wp14:anchorId="270C6F00" wp14:editId="230B238D">
            <wp:extent cx="5553710" cy="572770"/>
            <wp:effectExtent l="0" t="0" r="8890" b="0"/>
            <wp:docPr id="13929628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7DD4" w:rsidRPr="001F467D" w14:paraId="73F2073C" w14:textId="77777777" w:rsidTr="008E794D">
        <w:trPr>
          <w:trHeight w:val="153"/>
        </w:trPr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D8271" w14:textId="47C48A1A" w:rsidR="002B7DD4" w:rsidRPr="001F467D" w:rsidRDefault="002B7DD4" w:rsidP="008E794D">
            <w:pPr>
              <w:tabs>
                <w:tab w:val="left" w:pos="7082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7701929" w14:textId="7F385DFC" w:rsidR="00B33C0A" w:rsidRPr="001F467D" w:rsidRDefault="00FE3371" w:rsidP="00FE3371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1F467D">
        <w:rPr>
          <w:rFonts w:cstheme="minorHAnsi"/>
          <w:b/>
          <w:sz w:val="20"/>
          <w:szCs w:val="20"/>
        </w:rPr>
        <w:t>OPIS PRZEDMIOTU ZAMÓWIENIA</w:t>
      </w:r>
    </w:p>
    <w:p w14:paraId="4281F1DE" w14:textId="77777777" w:rsidR="00B33C0A" w:rsidRPr="001F467D" w:rsidRDefault="00B33C0A" w:rsidP="00FE3371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0E289F6D" w14:textId="77777777" w:rsidR="009C07D3" w:rsidRPr="001F467D" w:rsidRDefault="009C07D3" w:rsidP="008E794D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1F467D">
        <w:rPr>
          <w:rFonts w:cstheme="minorHAnsi"/>
          <w:b/>
          <w:sz w:val="20"/>
          <w:szCs w:val="20"/>
        </w:rPr>
        <w:t xml:space="preserve">PRZEDMIOT </w:t>
      </w:r>
      <w:r w:rsidR="00FE3371" w:rsidRPr="001F467D">
        <w:rPr>
          <w:rFonts w:cstheme="minorHAnsi"/>
          <w:b/>
          <w:sz w:val="20"/>
          <w:szCs w:val="20"/>
        </w:rPr>
        <w:t>ZAMÓWIENIA:</w:t>
      </w:r>
    </w:p>
    <w:p w14:paraId="12CF1F71" w14:textId="106A4340" w:rsidR="00256EE4" w:rsidRDefault="008E794D" w:rsidP="00256EE4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1F467D">
        <w:rPr>
          <w:rFonts w:eastAsiaTheme="minorEastAsia" w:cstheme="minorHAnsi"/>
          <w:sz w:val="20"/>
          <w:szCs w:val="20"/>
          <w:lang w:eastAsia="pl-PL"/>
        </w:rPr>
        <w:t xml:space="preserve">W ramach obsługi serwisowej, Wykonawca udzieli gwarancji na serwery i urządzenia infrastruktury sieciowej posiadanych przez Zamawiającego </w:t>
      </w:r>
      <w:r w:rsidRPr="00256EE4">
        <w:rPr>
          <w:rFonts w:eastAsiaTheme="minorEastAsia" w:cstheme="minorHAnsi"/>
          <w:sz w:val="20"/>
          <w:szCs w:val="20"/>
          <w:lang w:eastAsia="pl-PL"/>
        </w:rPr>
        <w:t xml:space="preserve">na </w:t>
      </w:r>
      <w:r w:rsidR="00256EE4">
        <w:rPr>
          <w:rFonts w:eastAsiaTheme="minorEastAsia" w:cstheme="minorHAnsi"/>
          <w:sz w:val="20"/>
          <w:szCs w:val="20"/>
          <w:lang w:eastAsia="pl-PL"/>
        </w:rPr>
        <w:t>okres podany w tabeli dla poszczególnych urządzeń:</w:t>
      </w:r>
    </w:p>
    <w:p w14:paraId="15934934" w14:textId="77777777" w:rsidR="00256EE4" w:rsidRPr="00256EE4" w:rsidRDefault="00256EE4" w:rsidP="00256EE4">
      <w:pPr>
        <w:spacing w:after="200" w:line="276" w:lineRule="auto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</w:p>
    <w:tbl>
      <w:tblPr>
        <w:tblW w:w="1049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842"/>
        <w:gridCol w:w="3828"/>
        <w:gridCol w:w="2551"/>
      </w:tblGrid>
      <w:tr w:rsidR="00865F11" w:rsidRPr="00003CBF" w14:paraId="34DEEF44" w14:textId="146132FB" w:rsidTr="00B96754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60E42204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2AF9E858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Model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5053393B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Numer seryjny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23C76E4B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Czas wsparcia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</w:tcPr>
          <w:p w14:paraId="6FED794F" w14:textId="5F335863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Lokalizacja</w:t>
            </w:r>
          </w:p>
        </w:tc>
      </w:tr>
      <w:tr w:rsidR="00865F11" w:rsidRPr="00003CBF" w14:paraId="096F359D" w14:textId="57920540" w:rsidTr="00B96754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CA22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Ruckus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70AA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ICX7450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FC54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CYT3308M059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02CC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na rok od 22.12.2026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4D08" w14:textId="4B70CEE0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Warszawa, ul. Inflancka 4</w:t>
            </w:r>
          </w:p>
        </w:tc>
      </w:tr>
      <w:tr w:rsidR="00865F11" w:rsidRPr="00003CBF" w14:paraId="52C72A6A" w14:textId="6FAB3BA7" w:rsidTr="00B96754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71EC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Ruckus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32D0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ICX7450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4BBA" w14:textId="6D29FF53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CYT3308M</w:t>
            </w:r>
            <w:r w:rsidR="00AD6EF5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E334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na rok od 22.12.2026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585A" w14:textId="555352DD" w:rsidR="00865F11" w:rsidRPr="00003CBF" w:rsidRDefault="00B96754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Warszawa, ul. Inflancka 4</w:t>
            </w:r>
          </w:p>
        </w:tc>
      </w:tr>
      <w:tr w:rsidR="00865F11" w:rsidRPr="00003CBF" w14:paraId="01140629" w14:textId="7B71BAF4" w:rsidTr="00B96754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0D55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Ruckus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5424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ICX7450</w:t>
            </w: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 </w:t>
            </w: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 </w:t>
            </w: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 </w:t>
            </w: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 </w:t>
            </w: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AFE3" w14:textId="2FD2F739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CYT3308M</w:t>
            </w:r>
            <w:r w:rsidR="00AD6EF5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1S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63E4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na rok od 22.12.2026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1B93" w14:textId="789EC7D1" w:rsidR="00865F11" w:rsidRPr="00003CBF" w:rsidRDefault="00B96754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Warszawa, ul. Inflancka 4</w:t>
            </w:r>
          </w:p>
        </w:tc>
      </w:tr>
      <w:tr w:rsidR="00865F11" w:rsidRPr="00003CBF" w14:paraId="5F763A44" w14:textId="7FA71A14" w:rsidTr="00B96754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0EAF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Ruckus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4DD4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ICX7450</w:t>
            </w: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 </w:t>
            </w: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 </w:t>
            </w: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 </w:t>
            </w: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 </w:t>
            </w: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A5F1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CYT3350K012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E5EC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na rok od 22.12.2026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E65" w14:textId="7E648D77" w:rsidR="00865F11" w:rsidRPr="00003CBF" w:rsidRDefault="00B96754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Warszawa, ul. Inflancka 4</w:t>
            </w:r>
          </w:p>
        </w:tc>
      </w:tr>
      <w:tr w:rsidR="00865F11" w:rsidRPr="00003CBF" w14:paraId="4B6F23F0" w14:textId="15312E6A" w:rsidTr="00B96754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30FF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Synology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9A53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RS4017xs+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4D60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2030P2N058100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32F1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na rok od 22.12.2026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5BF2" w14:textId="729407D6" w:rsidR="00865F11" w:rsidRPr="00003CBF" w:rsidRDefault="00B96754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Warszawa, ul. Inflancka 4</w:t>
            </w:r>
          </w:p>
        </w:tc>
      </w:tr>
      <w:tr w:rsidR="00865F11" w:rsidRPr="00003CBF" w14:paraId="06C2A9B4" w14:textId="36C452DD" w:rsidTr="00B96754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869B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Synology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A8AD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RS4017xs+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A973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20A0P2N309900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7EE4" w14:textId="77777777" w:rsidR="00865F11" w:rsidRPr="00003CBF" w:rsidRDefault="00865F11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na rok od 25.11.2026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ACC6" w14:textId="33FD9574" w:rsidR="00865F11" w:rsidRPr="00003CBF" w:rsidRDefault="00B96754" w:rsidP="00003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Warszawa, ul. Inflancka 4</w:t>
            </w:r>
          </w:p>
        </w:tc>
      </w:tr>
      <w:tr w:rsidR="00865F11" w:rsidRPr="00003CBF" w14:paraId="5647743D" w14:textId="119BBC71" w:rsidTr="00B96754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0CB2" w14:textId="77777777" w:rsidR="00865F11" w:rsidRPr="00003CBF" w:rsidRDefault="00865F11" w:rsidP="00B9675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Dell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EC3E" w14:textId="77777777" w:rsidR="00865F11" w:rsidRPr="00003CBF" w:rsidRDefault="00865F11" w:rsidP="00B9675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SCv3020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EFCD" w14:textId="77777777" w:rsidR="00865F11" w:rsidRPr="00003CBF" w:rsidRDefault="00865F11" w:rsidP="00B9675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23C7L83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46E4" w14:textId="77777777" w:rsidR="00865F11" w:rsidRPr="00003CBF" w:rsidRDefault="00865F11" w:rsidP="00B9675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03CBF">
              <w:rPr>
                <w:rFonts w:ascii="Calibri" w:eastAsia="Times New Roman" w:hAnsi="Calibri" w:cs="Calibri"/>
                <w:color w:val="000000"/>
                <w:lang w:eastAsia="pl-PL"/>
              </w:rPr>
              <w:t>od daty podpisania umowy do 22.12.2027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6A9" w14:textId="225B4E98" w:rsidR="00865F11" w:rsidRPr="00003CBF" w:rsidRDefault="00B96754" w:rsidP="00B9675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Warszawa, ul. Inflancka 4</w:t>
            </w:r>
          </w:p>
        </w:tc>
      </w:tr>
    </w:tbl>
    <w:p w14:paraId="56B1B51E" w14:textId="77777777" w:rsidR="001F467D" w:rsidRPr="001F467D" w:rsidRDefault="001F467D" w:rsidP="00003CBF">
      <w:pPr>
        <w:spacing w:after="200" w:line="276" w:lineRule="auto"/>
        <w:ind w:left="708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03A96EF2" w14:textId="77777777" w:rsidR="008E794D" w:rsidRPr="001F467D" w:rsidRDefault="008E794D" w:rsidP="008E794D">
      <w:pPr>
        <w:ind w:left="709"/>
        <w:contextualSpacing/>
        <w:jc w:val="both"/>
        <w:rPr>
          <w:rFonts w:eastAsiaTheme="minorEastAsia" w:cstheme="minorHAnsi"/>
          <w:color w:val="000000"/>
          <w:sz w:val="20"/>
          <w:szCs w:val="20"/>
        </w:rPr>
      </w:pPr>
    </w:p>
    <w:p w14:paraId="1611F915" w14:textId="77777777" w:rsidR="008E794D" w:rsidRPr="001F467D" w:rsidRDefault="008E794D" w:rsidP="008E794D">
      <w:pPr>
        <w:numPr>
          <w:ilvl w:val="0"/>
          <w:numId w:val="27"/>
        </w:numPr>
        <w:ind w:left="709"/>
        <w:contextualSpacing/>
        <w:jc w:val="both"/>
        <w:rPr>
          <w:rFonts w:eastAsiaTheme="minorEastAsia" w:cstheme="minorHAnsi"/>
          <w:color w:val="000000"/>
          <w:sz w:val="20"/>
          <w:szCs w:val="20"/>
        </w:rPr>
      </w:pPr>
      <w:r w:rsidRPr="001F467D">
        <w:rPr>
          <w:rFonts w:eastAsiaTheme="minorEastAsia" w:cstheme="minorHAnsi"/>
          <w:color w:val="000000"/>
          <w:sz w:val="20"/>
          <w:szCs w:val="20"/>
        </w:rPr>
        <w:t>Serwis pogwarancyjny świadczony przez Wykonawcę musi spełniać następujące warunki:</w:t>
      </w:r>
    </w:p>
    <w:p w14:paraId="4A8D52D3" w14:textId="5968ECEB" w:rsidR="008E794D" w:rsidRPr="001F467D" w:rsidRDefault="008E794D" w:rsidP="008E794D">
      <w:pPr>
        <w:numPr>
          <w:ilvl w:val="0"/>
          <w:numId w:val="28"/>
        </w:numPr>
        <w:ind w:left="1276"/>
        <w:contextualSpacing/>
        <w:jc w:val="both"/>
        <w:rPr>
          <w:rFonts w:eastAsiaTheme="minorEastAsia" w:cstheme="minorHAnsi"/>
          <w:color w:val="000000"/>
          <w:sz w:val="20"/>
          <w:szCs w:val="20"/>
        </w:rPr>
      </w:pPr>
      <w:r w:rsidRPr="001F467D">
        <w:rPr>
          <w:rFonts w:eastAsiaTheme="minorEastAsia" w:cstheme="minorHAnsi"/>
          <w:color w:val="000000"/>
          <w:sz w:val="20"/>
          <w:szCs w:val="20"/>
        </w:rPr>
        <w:t xml:space="preserve">wszelkie koszty usunięcia awarii (usług, części, sprzętu zastępczego i transportu) ponosi Wykonawca lub autoryzowana przez niego firma serwisująca, przy czym poprzez awarię Zamawiający rozumie problem w prawidłowym funkcjonowaniu serwerów, całej infrastruktury sieciowej bądź pojedynczego urządzenia całkowicie uniemożliwiający pracę systemu </w:t>
      </w:r>
      <w:r w:rsidR="001F467D" w:rsidRPr="001F467D">
        <w:rPr>
          <w:rFonts w:eastAsiaTheme="minorEastAsia" w:cstheme="minorHAnsi"/>
          <w:color w:val="000000"/>
          <w:sz w:val="20"/>
          <w:szCs w:val="20"/>
        </w:rPr>
        <w:br/>
      </w:r>
      <w:r w:rsidRPr="001F467D">
        <w:rPr>
          <w:rFonts w:eastAsiaTheme="minorEastAsia" w:cstheme="minorHAnsi"/>
          <w:color w:val="000000"/>
          <w:sz w:val="20"/>
          <w:szCs w:val="20"/>
        </w:rPr>
        <w:t>lub pojedynczego urządzenia.</w:t>
      </w:r>
    </w:p>
    <w:p w14:paraId="2AAF4B56" w14:textId="77777777" w:rsidR="008E794D" w:rsidRPr="001F467D" w:rsidRDefault="008E794D" w:rsidP="008E794D">
      <w:pPr>
        <w:numPr>
          <w:ilvl w:val="0"/>
          <w:numId w:val="28"/>
        </w:numPr>
        <w:ind w:left="1276"/>
        <w:contextualSpacing/>
        <w:jc w:val="both"/>
        <w:rPr>
          <w:rFonts w:eastAsiaTheme="minorEastAsia" w:cstheme="minorHAnsi"/>
          <w:color w:val="000000"/>
          <w:sz w:val="20"/>
          <w:szCs w:val="20"/>
        </w:rPr>
      </w:pPr>
      <w:r w:rsidRPr="001F467D">
        <w:rPr>
          <w:rFonts w:eastAsiaTheme="minorEastAsia" w:cstheme="minorHAnsi"/>
          <w:color w:val="000000"/>
          <w:sz w:val="20"/>
          <w:szCs w:val="20"/>
        </w:rPr>
        <w:t>czas reakcji serwisu do 4 godzin od chwili dokonania zgłoszenia,</w:t>
      </w:r>
    </w:p>
    <w:p w14:paraId="21E9DE30" w14:textId="77777777" w:rsidR="008E794D" w:rsidRPr="001F467D" w:rsidRDefault="008E794D" w:rsidP="008E794D">
      <w:pPr>
        <w:numPr>
          <w:ilvl w:val="0"/>
          <w:numId w:val="28"/>
        </w:numPr>
        <w:ind w:left="1276"/>
        <w:contextualSpacing/>
        <w:jc w:val="both"/>
        <w:rPr>
          <w:rFonts w:eastAsiaTheme="minorEastAsia" w:cstheme="minorHAnsi"/>
          <w:color w:val="000000"/>
          <w:sz w:val="20"/>
          <w:szCs w:val="20"/>
        </w:rPr>
      </w:pPr>
      <w:r w:rsidRPr="001F467D">
        <w:rPr>
          <w:rFonts w:eastAsiaTheme="minorEastAsia" w:cstheme="minorHAnsi"/>
          <w:color w:val="000000"/>
          <w:sz w:val="20"/>
          <w:szCs w:val="20"/>
        </w:rPr>
        <w:t xml:space="preserve">przyjmowanie zgłoszeń w godzinach 8.00-16.00 w dni robocze drogą telefoniczną bądź za pomocą poczty elektronicznej </w:t>
      </w:r>
    </w:p>
    <w:p w14:paraId="23FD96E7" w14:textId="3B69CEB0" w:rsidR="008E794D" w:rsidRPr="001F467D" w:rsidRDefault="008E794D" w:rsidP="008E794D">
      <w:pPr>
        <w:numPr>
          <w:ilvl w:val="0"/>
          <w:numId w:val="28"/>
        </w:numPr>
        <w:ind w:left="1276"/>
        <w:contextualSpacing/>
        <w:jc w:val="both"/>
        <w:rPr>
          <w:rFonts w:eastAsiaTheme="minorEastAsia" w:cstheme="minorHAnsi"/>
          <w:color w:val="000000"/>
          <w:sz w:val="20"/>
          <w:szCs w:val="20"/>
        </w:rPr>
      </w:pPr>
      <w:r w:rsidRPr="001F467D">
        <w:rPr>
          <w:rFonts w:eastAsiaTheme="minorEastAsia" w:cstheme="minorHAnsi"/>
          <w:color w:val="000000"/>
          <w:sz w:val="20"/>
          <w:szCs w:val="20"/>
        </w:rPr>
        <w:t>czas usunięcia awarii, to jest naprawnienia sprzętu, w terminie maksymalnie do trzech dni roboczych(tj. dnia, który nie jest dniem ustawowo wolnym od pracy w rozumieniu ustawy z dnia 18 stycznia 1951 r. o dniach wolnych od pracy, Dz. U. z 202</w:t>
      </w:r>
      <w:r w:rsidR="00FB66DE">
        <w:rPr>
          <w:rFonts w:eastAsiaTheme="minorEastAsia" w:cstheme="minorHAnsi"/>
          <w:color w:val="000000"/>
          <w:sz w:val="20"/>
          <w:szCs w:val="20"/>
        </w:rPr>
        <w:t>5</w:t>
      </w:r>
      <w:r w:rsidRPr="001F467D">
        <w:rPr>
          <w:rFonts w:eastAsiaTheme="minorEastAsia" w:cstheme="minorHAnsi"/>
          <w:color w:val="000000"/>
          <w:sz w:val="20"/>
          <w:szCs w:val="20"/>
        </w:rPr>
        <w:t xml:space="preserve"> r. poz. </w:t>
      </w:r>
      <w:r w:rsidR="00FB66DE">
        <w:rPr>
          <w:rFonts w:eastAsiaTheme="minorEastAsia" w:cstheme="minorHAnsi"/>
          <w:color w:val="000000"/>
          <w:sz w:val="20"/>
          <w:szCs w:val="20"/>
        </w:rPr>
        <w:t>296</w:t>
      </w:r>
      <w:r w:rsidRPr="001F467D">
        <w:rPr>
          <w:rFonts w:eastAsiaTheme="minorEastAsia" w:cstheme="minorHAnsi"/>
          <w:color w:val="000000"/>
          <w:sz w:val="20"/>
          <w:szCs w:val="20"/>
        </w:rPr>
        <w:t>, oraz sobót) od chwili dokonania zgłoszenia przez Zamawiającego.</w:t>
      </w:r>
    </w:p>
    <w:p w14:paraId="5292EFFD" w14:textId="39890A9D" w:rsidR="008E794D" w:rsidRPr="001F467D" w:rsidRDefault="008E794D" w:rsidP="008E794D">
      <w:pPr>
        <w:numPr>
          <w:ilvl w:val="0"/>
          <w:numId w:val="28"/>
        </w:numPr>
        <w:ind w:left="1276"/>
        <w:contextualSpacing/>
        <w:jc w:val="both"/>
        <w:rPr>
          <w:rFonts w:eastAsiaTheme="minorEastAsia" w:cstheme="minorHAnsi"/>
          <w:sz w:val="20"/>
          <w:szCs w:val="20"/>
        </w:rPr>
      </w:pPr>
      <w:r w:rsidRPr="001F467D">
        <w:rPr>
          <w:rFonts w:eastAsiaTheme="minorEastAsia" w:cstheme="minorHAnsi"/>
          <w:sz w:val="20"/>
          <w:szCs w:val="20"/>
        </w:rPr>
        <w:t>w przypadku braku możliwości usunięcia awarii w terminie do trzech dni roboczych od chwili dokonania zgłoszenia przez Zamawiającego, Wykonawca zobowiązany jest dostarczyć sprzęt zastępczy do siedziby Zamawiającego w tym samym terminie tj</w:t>
      </w:r>
      <w:r w:rsidR="001F467D" w:rsidRPr="001F467D">
        <w:rPr>
          <w:rFonts w:eastAsiaTheme="minorEastAsia" w:cstheme="minorHAnsi"/>
          <w:sz w:val="20"/>
          <w:szCs w:val="20"/>
        </w:rPr>
        <w:t>.</w:t>
      </w:r>
      <w:r w:rsidRPr="001F467D">
        <w:rPr>
          <w:rFonts w:eastAsiaTheme="minorEastAsia" w:cstheme="minorHAnsi"/>
          <w:sz w:val="20"/>
          <w:szCs w:val="20"/>
        </w:rPr>
        <w:t>, do trzech dni roboczych od zgłoszenia przez Zamawiającego,</w:t>
      </w:r>
    </w:p>
    <w:p w14:paraId="6A0D8F1B" w14:textId="77777777" w:rsidR="008E794D" w:rsidRPr="001F467D" w:rsidRDefault="008E794D" w:rsidP="008E794D">
      <w:pPr>
        <w:numPr>
          <w:ilvl w:val="0"/>
          <w:numId w:val="28"/>
        </w:numPr>
        <w:ind w:left="1276"/>
        <w:contextualSpacing/>
        <w:jc w:val="both"/>
        <w:rPr>
          <w:rFonts w:eastAsiaTheme="minorEastAsia" w:cstheme="minorHAnsi"/>
          <w:sz w:val="20"/>
          <w:szCs w:val="20"/>
        </w:rPr>
      </w:pPr>
      <w:r w:rsidRPr="001F467D">
        <w:rPr>
          <w:rFonts w:eastAsiaTheme="minorEastAsia" w:cstheme="minorHAnsi"/>
          <w:sz w:val="20"/>
          <w:szCs w:val="20"/>
        </w:rPr>
        <w:t>Wszystkie urządzenia Zamawiającego działają w klastrach, dlatego wymagana jest całkowita kompatybilność sprzętu zastępczego z tym który uległ awarii,</w:t>
      </w:r>
    </w:p>
    <w:p w14:paraId="2537E29D" w14:textId="2ACD6099" w:rsidR="008E794D" w:rsidRPr="001F467D" w:rsidRDefault="008E794D" w:rsidP="008E794D">
      <w:pPr>
        <w:numPr>
          <w:ilvl w:val="0"/>
          <w:numId w:val="28"/>
        </w:numPr>
        <w:ind w:left="1276"/>
        <w:contextualSpacing/>
        <w:jc w:val="both"/>
        <w:rPr>
          <w:rFonts w:eastAsiaTheme="minorEastAsia" w:cstheme="minorHAnsi"/>
          <w:color w:val="000000"/>
          <w:sz w:val="20"/>
          <w:szCs w:val="20"/>
        </w:rPr>
      </w:pPr>
      <w:r w:rsidRPr="001F467D">
        <w:rPr>
          <w:rFonts w:eastAsiaTheme="minorEastAsia" w:cstheme="minorHAnsi"/>
          <w:sz w:val="20"/>
          <w:szCs w:val="20"/>
        </w:rPr>
        <w:t>W przypadku braku możliwości usunięcia awarii sprzętu w terminie 30 dni sprzęt zastępczy pozostaje w siedzibie Zamawiającego do końca okresu trwania umowy,</w:t>
      </w:r>
      <w:r w:rsidR="007D69A1">
        <w:rPr>
          <w:rFonts w:eastAsiaTheme="minorEastAsia" w:cstheme="minorHAnsi"/>
          <w:sz w:val="20"/>
          <w:szCs w:val="20"/>
        </w:rPr>
        <w:t xml:space="preserve"> </w:t>
      </w:r>
      <w:r w:rsidRPr="001F467D">
        <w:rPr>
          <w:rFonts w:eastAsiaTheme="minorEastAsia" w:cstheme="minorHAnsi"/>
          <w:sz w:val="20"/>
          <w:szCs w:val="20"/>
        </w:rPr>
        <w:t xml:space="preserve">a każdy sprzęt </w:t>
      </w:r>
      <w:r w:rsidRPr="001F467D">
        <w:rPr>
          <w:rFonts w:eastAsiaTheme="minorEastAsia" w:cstheme="minorHAnsi"/>
          <w:color w:val="000000"/>
          <w:sz w:val="20"/>
          <w:szCs w:val="20"/>
        </w:rPr>
        <w:t>będący własnością Zamawiającego musi zostać zwrócony do Zamawiającego.</w:t>
      </w:r>
    </w:p>
    <w:p w14:paraId="6BFD78C6" w14:textId="77777777" w:rsidR="008E794D" w:rsidRPr="001F467D" w:rsidRDefault="008E794D" w:rsidP="008E794D">
      <w:pPr>
        <w:numPr>
          <w:ilvl w:val="0"/>
          <w:numId w:val="28"/>
        </w:numPr>
        <w:ind w:left="1276"/>
        <w:contextualSpacing/>
        <w:jc w:val="both"/>
        <w:rPr>
          <w:rFonts w:eastAsiaTheme="minorEastAsia" w:cstheme="minorHAnsi"/>
          <w:color w:val="000000"/>
          <w:sz w:val="20"/>
          <w:szCs w:val="20"/>
        </w:rPr>
      </w:pPr>
      <w:r w:rsidRPr="001F467D">
        <w:rPr>
          <w:rFonts w:eastAsiaTheme="minorEastAsia" w:cstheme="minorHAnsi"/>
          <w:color w:val="000000"/>
          <w:sz w:val="20"/>
          <w:szCs w:val="20"/>
        </w:rPr>
        <w:t>po zakończeniu trwania umowy wymienione urządzenia należące do Wykonawcy musza zostać odebrane przez Wykonawcę w dniu roboczym w godzinach 8-16.</w:t>
      </w:r>
    </w:p>
    <w:p w14:paraId="0D77CC03" w14:textId="77777777" w:rsidR="008A3A4D" w:rsidRPr="001F467D" w:rsidRDefault="008A3A4D" w:rsidP="008E794D">
      <w:pPr>
        <w:spacing w:after="0"/>
        <w:jc w:val="both"/>
        <w:rPr>
          <w:rFonts w:cstheme="minorHAnsi"/>
          <w:sz w:val="20"/>
          <w:szCs w:val="20"/>
        </w:rPr>
      </w:pPr>
    </w:p>
    <w:sectPr w:rsidR="008A3A4D" w:rsidRPr="001F467D" w:rsidSect="0036571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DFE1" w14:textId="77777777" w:rsidR="00E87B59" w:rsidRDefault="00E87B59" w:rsidP="00B33C0A">
      <w:pPr>
        <w:spacing w:after="0" w:line="240" w:lineRule="auto"/>
      </w:pPr>
      <w:r>
        <w:separator/>
      </w:r>
    </w:p>
  </w:endnote>
  <w:endnote w:type="continuationSeparator" w:id="0">
    <w:p w14:paraId="265FE9E8" w14:textId="77777777" w:rsidR="00E87B59" w:rsidRDefault="00E87B59" w:rsidP="00B3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2C7F" w14:textId="77777777" w:rsidR="00FE3371" w:rsidRPr="00CA33C0" w:rsidRDefault="00FE3371" w:rsidP="00FE3371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CA33C0">
      <w:rPr>
        <w:rFonts w:ascii="Calibri" w:hAnsi="Calibri" w:cs="Arial"/>
        <w:b/>
        <w:sz w:val="16"/>
        <w:szCs w:val="16"/>
      </w:rPr>
      <w:t>Mazowiecka Jednostka Wdrażania Programów Unijnych</w:t>
    </w:r>
  </w:p>
  <w:p w14:paraId="4FA3C3D3" w14:textId="7E25D687" w:rsidR="00FE3371" w:rsidRPr="00CA33C0" w:rsidRDefault="00FE3371" w:rsidP="00FE3371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CA33C0">
      <w:rPr>
        <w:rFonts w:ascii="Calibri" w:hAnsi="Calibri" w:cs="Arial"/>
        <w:b/>
        <w:sz w:val="16"/>
        <w:szCs w:val="16"/>
      </w:rPr>
      <w:t xml:space="preserve">ul. </w:t>
    </w:r>
    <w:r w:rsidR="004F2BD6">
      <w:rPr>
        <w:rFonts w:ascii="Calibri" w:hAnsi="Calibri" w:cs="Arial"/>
        <w:b/>
        <w:sz w:val="16"/>
        <w:szCs w:val="16"/>
      </w:rPr>
      <w:t>Inflancka 4</w:t>
    </w:r>
    <w:r w:rsidRPr="00CA33C0">
      <w:rPr>
        <w:rFonts w:ascii="Calibri" w:hAnsi="Calibri" w:cs="Arial"/>
        <w:b/>
        <w:sz w:val="16"/>
        <w:szCs w:val="16"/>
      </w:rPr>
      <w:t>, 0</w:t>
    </w:r>
    <w:r w:rsidR="004F2BD6">
      <w:rPr>
        <w:rFonts w:ascii="Calibri" w:hAnsi="Calibri" w:cs="Arial"/>
        <w:b/>
        <w:sz w:val="16"/>
        <w:szCs w:val="16"/>
      </w:rPr>
      <w:t>0</w:t>
    </w:r>
    <w:r w:rsidRPr="00CA33C0">
      <w:rPr>
        <w:rFonts w:ascii="Calibri" w:hAnsi="Calibri" w:cs="Arial"/>
        <w:b/>
        <w:sz w:val="16"/>
        <w:szCs w:val="16"/>
      </w:rPr>
      <w:t>-</w:t>
    </w:r>
    <w:r w:rsidR="004F2BD6">
      <w:rPr>
        <w:rFonts w:ascii="Calibri" w:hAnsi="Calibri" w:cs="Arial"/>
        <w:b/>
        <w:sz w:val="16"/>
        <w:szCs w:val="16"/>
      </w:rPr>
      <w:t>189</w:t>
    </w:r>
    <w:r w:rsidRPr="00CA33C0">
      <w:rPr>
        <w:rFonts w:ascii="Calibri" w:hAnsi="Calibri" w:cs="Arial"/>
        <w:b/>
        <w:sz w:val="16"/>
        <w:szCs w:val="16"/>
      </w:rPr>
      <w:t xml:space="preserve"> Warszawa</w:t>
    </w:r>
  </w:p>
  <w:p w14:paraId="589C5EA0" w14:textId="2B13C22B" w:rsidR="00FE3371" w:rsidRPr="00FE3371" w:rsidRDefault="00FE3371" w:rsidP="00FE3371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CA33C0">
      <w:rPr>
        <w:rFonts w:ascii="Calibri" w:hAnsi="Calibri" w:cs="Arial"/>
        <w:b/>
        <w:sz w:val="16"/>
        <w:szCs w:val="16"/>
      </w:rPr>
      <w:t xml:space="preserve">Strona </w:t>
    </w:r>
    <w:r w:rsidRPr="00CA33C0">
      <w:rPr>
        <w:rFonts w:ascii="Calibri" w:hAnsi="Calibri" w:cs="Arial"/>
        <w:b/>
        <w:sz w:val="16"/>
        <w:szCs w:val="16"/>
      </w:rPr>
      <w:fldChar w:fldCharType="begin"/>
    </w:r>
    <w:r w:rsidRPr="00CA33C0">
      <w:rPr>
        <w:rFonts w:ascii="Calibri" w:hAnsi="Calibri" w:cs="Arial"/>
        <w:b/>
        <w:sz w:val="16"/>
        <w:szCs w:val="16"/>
      </w:rPr>
      <w:instrText xml:space="preserve"> PAGE </w:instrText>
    </w:r>
    <w:r w:rsidRPr="00CA33C0">
      <w:rPr>
        <w:rFonts w:ascii="Calibri" w:hAnsi="Calibri" w:cs="Arial"/>
        <w:b/>
        <w:sz w:val="16"/>
        <w:szCs w:val="16"/>
      </w:rPr>
      <w:fldChar w:fldCharType="separate"/>
    </w:r>
    <w:r w:rsidR="00880F12">
      <w:rPr>
        <w:rFonts w:ascii="Calibri" w:hAnsi="Calibri" w:cs="Arial"/>
        <w:b/>
        <w:noProof/>
        <w:sz w:val="16"/>
        <w:szCs w:val="16"/>
      </w:rPr>
      <w:t>6</w:t>
    </w:r>
    <w:r w:rsidRPr="00CA33C0">
      <w:rPr>
        <w:rFonts w:ascii="Calibri" w:hAnsi="Calibri" w:cs="Arial"/>
        <w:b/>
        <w:sz w:val="16"/>
        <w:szCs w:val="16"/>
      </w:rPr>
      <w:fldChar w:fldCharType="end"/>
    </w:r>
    <w:r w:rsidRPr="00CA33C0">
      <w:rPr>
        <w:rFonts w:ascii="Calibri" w:hAnsi="Calibri" w:cs="Arial"/>
        <w:b/>
        <w:sz w:val="16"/>
        <w:szCs w:val="16"/>
      </w:rPr>
      <w:t xml:space="preserve"> z </w:t>
    </w:r>
    <w:r w:rsidRPr="00CA33C0">
      <w:rPr>
        <w:rFonts w:ascii="Calibri" w:hAnsi="Calibri" w:cs="Arial"/>
        <w:b/>
        <w:sz w:val="16"/>
        <w:szCs w:val="16"/>
      </w:rPr>
      <w:fldChar w:fldCharType="begin"/>
    </w:r>
    <w:r w:rsidRPr="00CA33C0">
      <w:rPr>
        <w:rFonts w:ascii="Calibri" w:hAnsi="Calibri" w:cs="Arial"/>
        <w:b/>
        <w:sz w:val="16"/>
        <w:szCs w:val="16"/>
      </w:rPr>
      <w:instrText xml:space="preserve"> NUMPAGES </w:instrText>
    </w:r>
    <w:r w:rsidRPr="00CA33C0">
      <w:rPr>
        <w:rFonts w:ascii="Calibri" w:hAnsi="Calibri" w:cs="Arial"/>
        <w:b/>
        <w:sz w:val="16"/>
        <w:szCs w:val="16"/>
      </w:rPr>
      <w:fldChar w:fldCharType="separate"/>
    </w:r>
    <w:r w:rsidR="00880F12">
      <w:rPr>
        <w:rFonts w:ascii="Calibri" w:hAnsi="Calibri" w:cs="Arial"/>
        <w:b/>
        <w:noProof/>
        <w:sz w:val="16"/>
        <w:szCs w:val="16"/>
      </w:rPr>
      <w:t>6</w:t>
    </w:r>
    <w:r w:rsidRPr="00CA33C0">
      <w:rPr>
        <w:rFonts w:ascii="Calibri" w:hAnsi="Calibri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530A" w14:textId="77777777" w:rsidR="00E87B59" w:rsidRDefault="00E87B59" w:rsidP="00B33C0A">
      <w:pPr>
        <w:spacing w:after="0" w:line="240" w:lineRule="auto"/>
      </w:pPr>
      <w:r>
        <w:separator/>
      </w:r>
    </w:p>
  </w:footnote>
  <w:footnote w:type="continuationSeparator" w:id="0">
    <w:p w14:paraId="28493783" w14:textId="77777777" w:rsidR="00E87B59" w:rsidRDefault="00E87B59" w:rsidP="00B3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D28C" w14:textId="471E98F4" w:rsidR="00FE3371" w:rsidRPr="00FE3371" w:rsidRDefault="00FE3371">
    <w:pPr>
      <w:pStyle w:val="Nagwek"/>
      <w:rPr>
        <w:rFonts w:asciiTheme="minorHAnsi" w:hAnsiTheme="minorHAnsi" w:cstheme="minorHAnsi"/>
        <w:b/>
        <w:sz w:val="16"/>
        <w:szCs w:val="16"/>
        <w:u w:val="single"/>
      </w:rPr>
    </w:pPr>
    <w:r>
      <w:rPr>
        <w:rFonts w:asciiTheme="minorHAnsi" w:hAnsiTheme="minorHAnsi" w:cstheme="minorHAnsi"/>
        <w:b/>
        <w:sz w:val="16"/>
        <w:szCs w:val="16"/>
        <w:u w:val="single"/>
      </w:rPr>
      <w:tab/>
    </w:r>
    <w:r>
      <w:rPr>
        <w:rFonts w:asciiTheme="minorHAnsi" w:hAnsiTheme="minorHAnsi" w:cstheme="minorHAnsi"/>
        <w:b/>
        <w:sz w:val="16"/>
        <w:szCs w:val="16"/>
        <w:u w:val="single"/>
      </w:rPr>
      <w:tab/>
    </w:r>
    <w:r w:rsidR="00880F12">
      <w:rPr>
        <w:rFonts w:asciiTheme="minorHAnsi" w:hAnsiTheme="minorHAnsi" w:cstheme="minorHAnsi"/>
        <w:b/>
        <w:sz w:val="16"/>
        <w:szCs w:val="16"/>
        <w:u w:val="single"/>
      </w:rPr>
      <w:t>Załącznik nr</w:t>
    </w:r>
    <w:r w:rsidR="00E35AFF">
      <w:rPr>
        <w:rFonts w:asciiTheme="minorHAnsi" w:hAnsiTheme="minorHAnsi" w:cstheme="minorHAnsi"/>
        <w:b/>
        <w:sz w:val="16"/>
        <w:szCs w:val="16"/>
        <w:u w:val="single"/>
      </w:rPr>
      <w:t xml:space="preserve"> 2 </w:t>
    </w:r>
    <w:r w:rsidR="00880F12">
      <w:rPr>
        <w:rFonts w:asciiTheme="minorHAnsi" w:hAnsiTheme="minorHAnsi" w:cstheme="minorHAnsi"/>
        <w:b/>
        <w:sz w:val="16"/>
        <w:szCs w:val="16"/>
        <w:u w:val="single"/>
      </w:rPr>
      <w:t xml:space="preserve">do </w:t>
    </w:r>
    <w:r w:rsidR="00DF448C">
      <w:rPr>
        <w:rFonts w:asciiTheme="minorHAnsi" w:hAnsiTheme="minorHAnsi" w:cstheme="minorHAnsi"/>
        <w:b/>
        <w:sz w:val="16"/>
        <w:szCs w:val="16"/>
        <w:u w:val="single"/>
      </w:rPr>
      <w:t>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39E"/>
    <w:multiLevelType w:val="hybridMultilevel"/>
    <w:tmpl w:val="B0D8C18A"/>
    <w:lvl w:ilvl="0" w:tplc="6218C3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0211A"/>
    <w:multiLevelType w:val="hybridMultilevel"/>
    <w:tmpl w:val="EFBCC0D6"/>
    <w:lvl w:ilvl="0" w:tplc="D73CB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5CFCBC98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3F72"/>
    <w:multiLevelType w:val="hybridMultilevel"/>
    <w:tmpl w:val="3F7E1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74BF7"/>
    <w:multiLevelType w:val="hybridMultilevel"/>
    <w:tmpl w:val="37A2A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7B5E53B8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A2120"/>
    <w:multiLevelType w:val="hybridMultilevel"/>
    <w:tmpl w:val="2D1AA422"/>
    <w:lvl w:ilvl="0" w:tplc="8F7295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3E1E"/>
    <w:multiLevelType w:val="hybridMultilevel"/>
    <w:tmpl w:val="8C562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3026A"/>
    <w:multiLevelType w:val="hybridMultilevel"/>
    <w:tmpl w:val="73A859C2"/>
    <w:lvl w:ilvl="0" w:tplc="AA58895C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716815"/>
    <w:multiLevelType w:val="hybridMultilevel"/>
    <w:tmpl w:val="F774A76A"/>
    <w:lvl w:ilvl="0" w:tplc="F3408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7320C"/>
    <w:multiLevelType w:val="hybridMultilevel"/>
    <w:tmpl w:val="6778C64A"/>
    <w:lvl w:ilvl="0" w:tplc="A46663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51BBF"/>
    <w:multiLevelType w:val="hybridMultilevel"/>
    <w:tmpl w:val="6D90B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C1704"/>
    <w:multiLevelType w:val="hybridMultilevel"/>
    <w:tmpl w:val="6D12E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73621"/>
    <w:multiLevelType w:val="hybridMultilevel"/>
    <w:tmpl w:val="540E247A"/>
    <w:lvl w:ilvl="0" w:tplc="979EED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6013C8"/>
    <w:multiLevelType w:val="hybridMultilevel"/>
    <w:tmpl w:val="3CE0B31E"/>
    <w:lvl w:ilvl="0" w:tplc="9196893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3944FF3"/>
    <w:multiLevelType w:val="hybridMultilevel"/>
    <w:tmpl w:val="AFDE6BD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2F0BEE"/>
    <w:multiLevelType w:val="hybridMultilevel"/>
    <w:tmpl w:val="A61E5700"/>
    <w:lvl w:ilvl="0" w:tplc="181AEF78">
      <w:start w:val="1"/>
      <w:numFmt w:val="decimal"/>
      <w:lvlText w:val="%1)"/>
      <w:lvlJc w:val="left"/>
      <w:pPr>
        <w:ind w:left="1484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5" w15:restartNumberingAfterBreak="0">
    <w:nsid w:val="490C04EB"/>
    <w:multiLevelType w:val="hybridMultilevel"/>
    <w:tmpl w:val="97B09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9CF5877"/>
    <w:multiLevelType w:val="hybridMultilevel"/>
    <w:tmpl w:val="14823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71B6"/>
    <w:multiLevelType w:val="hybridMultilevel"/>
    <w:tmpl w:val="5F7EC0D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BC4B97"/>
    <w:multiLevelType w:val="multilevel"/>
    <w:tmpl w:val="53684ED8"/>
    <w:styleLink w:val="LFO84"/>
    <w:lvl w:ilvl="0">
      <w:start w:val="1"/>
      <w:numFmt w:val="decimal"/>
      <w:pStyle w:val="PODPUNKTY1-IK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2"/>
      <w:numFmt w:val="decimal"/>
      <w:lvlText w:val="%3)"/>
      <w:lvlJc w:val="left"/>
      <w:pPr>
        <w:ind w:left="1135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9" w15:restartNumberingAfterBreak="0">
    <w:nsid w:val="53145AFA"/>
    <w:multiLevelType w:val="hybridMultilevel"/>
    <w:tmpl w:val="D428785A"/>
    <w:lvl w:ilvl="0" w:tplc="04150011">
      <w:start w:val="1"/>
      <w:numFmt w:val="decimal"/>
      <w:lvlText w:val="%1)"/>
      <w:lvlJc w:val="left"/>
      <w:pPr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0" w15:restartNumberingAfterBreak="0">
    <w:nsid w:val="54FD2DD8"/>
    <w:multiLevelType w:val="hybridMultilevel"/>
    <w:tmpl w:val="231666D0"/>
    <w:lvl w:ilvl="0" w:tplc="AA58895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A2200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0F70BD"/>
    <w:multiLevelType w:val="hybridMultilevel"/>
    <w:tmpl w:val="8E8C0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32638"/>
    <w:multiLevelType w:val="multilevel"/>
    <w:tmpl w:val="95069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B413CC"/>
    <w:multiLevelType w:val="hybridMultilevel"/>
    <w:tmpl w:val="7F94D24A"/>
    <w:lvl w:ilvl="0" w:tplc="19E235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31E5F"/>
    <w:multiLevelType w:val="hybridMultilevel"/>
    <w:tmpl w:val="3D44BD9E"/>
    <w:lvl w:ilvl="0" w:tplc="E53E2EAA">
      <w:start w:val="1"/>
      <w:numFmt w:val="upperLetter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63708"/>
    <w:multiLevelType w:val="hybridMultilevel"/>
    <w:tmpl w:val="22347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40718">
    <w:abstractNumId w:val="10"/>
  </w:num>
  <w:num w:numId="2" w16cid:durableId="912662787">
    <w:abstractNumId w:val="1"/>
  </w:num>
  <w:num w:numId="3" w16cid:durableId="1723628118">
    <w:abstractNumId w:val="14"/>
  </w:num>
  <w:num w:numId="4" w16cid:durableId="747732061">
    <w:abstractNumId w:val="17"/>
  </w:num>
  <w:num w:numId="5" w16cid:durableId="294257687">
    <w:abstractNumId w:val="18"/>
    <w:lvlOverride w:ilvl="0">
      <w:lvl w:ilvl="0">
        <w:start w:val="1"/>
        <w:numFmt w:val="decimal"/>
        <w:pStyle w:val="PODPUNKTY1-IK"/>
        <w:lvlText w:val="§ %1."/>
        <w:lvlJc w:val="left"/>
        <w:pPr>
          <w:ind w:left="567" w:hanging="567"/>
        </w:pPr>
      </w:lvl>
    </w:lvlOverride>
    <w:lvlOverride w:ilvl="1">
      <w:lvl w:ilvl="1">
        <w:start w:val="1"/>
        <w:numFmt w:val="decimal"/>
        <w:lvlText w:val="%2. "/>
        <w:lvlJc w:val="left"/>
        <w:pPr>
          <w:ind w:left="567" w:hanging="567"/>
        </w:pPr>
      </w:lvl>
    </w:lvlOverride>
    <w:lvlOverride w:ilvl="2">
      <w:lvl w:ilvl="2">
        <w:start w:val="2"/>
        <w:numFmt w:val="decimal"/>
        <w:lvlText w:val="%3)"/>
        <w:lvlJc w:val="left"/>
        <w:pPr>
          <w:ind w:left="993" w:hanging="567"/>
        </w:pPr>
        <w:rPr>
          <w:i w:val="0"/>
          <w:iCs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ascii="Arial Narrow" w:eastAsia="Times New Roman" w:hAnsi="Arial Narrow" w:cs="Times New Roman"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</w:lvl>
    </w:lvlOverride>
    <w:lvlOverride w:ilvl="5">
      <w:lvl w:ilvl="5">
        <w:start w:val="1"/>
        <w:numFmt w:val="none"/>
        <w:suff w:val="nothing"/>
        <w:lvlText w:val="%6"/>
        <w:lvlJc w:val="left"/>
      </w:lvl>
    </w:lvlOverride>
    <w:lvlOverride w:ilvl="6">
      <w:lvl w:ilvl="6">
        <w:start w:val="1"/>
        <w:numFmt w:val="none"/>
        <w:suff w:val="nothing"/>
        <w:lvlText w:val="%7"/>
        <w:lvlJc w:val="left"/>
      </w:lvl>
    </w:lvlOverride>
    <w:lvlOverride w:ilvl="7">
      <w:lvl w:ilvl="7">
        <w:start w:val="1"/>
        <w:numFmt w:val="none"/>
        <w:suff w:val="nothing"/>
        <w:lvlText w:val="%8"/>
        <w:lvlJc w:val="left"/>
      </w:lvl>
    </w:lvlOverride>
    <w:lvlOverride w:ilvl="8">
      <w:lvl w:ilvl="8">
        <w:start w:val="1"/>
        <w:numFmt w:val="none"/>
        <w:suff w:val="nothing"/>
        <w:lvlText w:val="%9"/>
        <w:lvlJc w:val="left"/>
      </w:lvl>
    </w:lvlOverride>
  </w:num>
  <w:num w:numId="6" w16cid:durableId="499127418">
    <w:abstractNumId w:val="18"/>
  </w:num>
  <w:num w:numId="7" w16cid:durableId="1518545987">
    <w:abstractNumId w:val="25"/>
  </w:num>
  <w:num w:numId="8" w16cid:durableId="1271813656">
    <w:abstractNumId w:val="21"/>
  </w:num>
  <w:num w:numId="9" w16cid:durableId="1627391424">
    <w:abstractNumId w:val="23"/>
  </w:num>
  <w:num w:numId="10" w16cid:durableId="785777042">
    <w:abstractNumId w:val="16"/>
  </w:num>
  <w:num w:numId="11" w16cid:durableId="1065300629">
    <w:abstractNumId w:val="13"/>
  </w:num>
  <w:num w:numId="12" w16cid:durableId="641347200">
    <w:abstractNumId w:val="5"/>
  </w:num>
  <w:num w:numId="13" w16cid:durableId="1449619928">
    <w:abstractNumId w:val="8"/>
  </w:num>
  <w:num w:numId="14" w16cid:durableId="2123962456">
    <w:abstractNumId w:val="11"/>
  </w:num>
  <w:num w:numId="15" w16cid:durableId="372773472">
    <w:abstractNumId w:val="12"/>
  </w:num>
  <w:num w:numId="16" w16cid:durableId="1035541596">
    <w:abstractNumId w:val="26"/>
  </w:num>
  <w:num w:numId="17" w16cid:durableId="1492217463">
    <w:abstractNumId w:val="0"/>
  </w:num>
  <w:num w:numId="18" w16cid:durableId="1722047637">
    <w:abstractNumId w:val="2"/>
  </w:num>
  <w:num w:numId="19" w16cid:durableId="1761364155">
    <w:abstractNumId w:val="19"/>
  </w:num>
  <w:num w:numId="20" w16cid:durableId="1225945678">
    <w:abstractNumId w:val="7"/>
  </w:num>
  <w:num w:numId="21" w16cid:durableId="1320580185">
    <w:abstractNumId w:val="24"/>
  </w:num>
  <w:num w:numId="22" w16cid:durableId="433676636">
    <w:abstractNumId w:val="15"/>
  </w:num>
  <w:num w:numId="23" w16cid:durableId="1002006672">
    <w:abstractNumId w:val="9"/>
  </w:num>
  <w:num w:numId="24" w16cid:durableId="2057658360">
    <w:abstractNumId w:val="20"/>
  </w:num>
  <w:num w:numId="25" w16cid:durableId="659389819">
    <w:abstractNumId w:val="6"/>
  </w:num>
  <w:num w:numId="26" w16cid:durableId="351498326">
    <w:abstractNumId w:val="22"/>
  </w:num>
  <w:num w:numId="27" w16cid:durableId="1843229908">
    <w:abstractNumId w:val="4"/>
  </w:num>
  <w:num w:numId="28" w16cid:durableId="1548491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D9"/>
    <w:rsid w:val="00003CBF"/>
    <w:rsid w:val="00026464"/>
    <w:rsid w:val="000536C8"/>
    <w:rsid w:val="000543F0"/>
    <w:rsid w:val="00085CCC"/>
    <w:rsid w:val="000B44D0"/>
    <w:rsid w:val="000B6E9F"/>
    <w:rsid w:val="000C353D"/>
    <w:rsid w:val="000C5721"/>
    <w:rsid w:val="000C6D73"/>
    <w:rsid w:val="000D49ED"/>
    <w:rsid w:val="00166553"/>
    <w:rsid w:val="001950B9"/>
    <w:rsid w:val="001A3A61"/>
    <w:rsid w:val="001F467D"/>
    <w:rsid w:val="00214A7F"/>
    <w:rsid w:val="00256EE4"/>
    <w:rsid w:val="002976AF"/>
    <w:rsid w:val="002A0B7E"/>
    <w:rsid w:val="002A1A5B"/>
    <w:rsid w:val="002B7DD4"/>
    <w:rsid w:val="002C1C68"/>
    <w:rsid w:val="002C2986"/>
    <w:rsid w:val="002E2841"/>
    <w:rsid w:val="002E41EF"/>
    <w:rsid w:val="002E6E0E"/>
    <w:rsid w:val="00310569"/>
    <w:rsid w:val="003536F6"/>
    <w:rsid w:val="0036571A"/>
    <w:rsid w:val="003D2AB7"/>
    <w:rsid w:val="003F0089"/>
    <w:rsid w:val="003F7B4E"/>
    <w:rsid w:val="004039F9"/>
    <w:rsid w:val="004118C1"/>
    <w:rsid w:val="0043228E"/>
    <w:rsid w:val="004579A3"/>
    <w:rsid w:val="00496DE6"/>
    <w:rsid w:val="004B2894"/>
    <w:rsid w:val="004B319A"/>
    <w:rsid w:val="004D2691"/>
    <w:rsid w:val="004F2BD6"/>
    <w:rsid w:val="004F2E1A"/>
    <w:rsid w:val="004F5546"/>
    <w:rsid w:val="004F5D2A"/>
    <w:rsid w:val="004F5E3E"/>
    <w:rsid w:val="00561DF9"/>
    <w:rsid w:val="005864E5"/>
    <w:rsid w:val="005A6D22"/>
    <w:rsid w:val="006237A3"/>
    <w:rsid w:val="00623CAB"/>
    <w:rsid w:val="006309E6"/>
    <w:rsid w:val="00637C9F"/>
    <w:rsid w:val="00692A17"/>
    <w:rsid w:val="00694204"/>
    <w:rsid w:val="006E258D"/>
    <w:rsid w:val="0070486D"/>
    <w:rsid w:val="0073115A"/>
    <w:rsid w:val="0075336E"/>
    <w:rsid w:val="00774BF6"/>
    <w:rsid w:val="007905D3"/>
    <w:rsid w:val="00792E2B"/>
    <w:rsid w:val="007A45E9"/>
    <w:rsid w:val="007B63DC"/>
    <w:rsid w:val="007D3386"/>
    <w:rsid w:val="007D69A1"/>
    <w:rsid w:val="007F018B"/>
    <w:rsid w:val="008553E4"/>
    <w:rsid w:val="00862480"/>
    <w:rsid w:val="00865F11"/>
    <w:rsid w:val="00880F12"/>
    <w:rsid w:val="008A3A4D"/>
    <w:rsid w:val="008C5FC1"/>
    <w:rsid w:val="008E794D"/>
    <w:rsid w:val="008F1BC8"/>
    <w:rsid w:val="009273CC"/>
    <w:rsid w:val="00930744"/>
    <w:rsid w:val="00935930"/>
    <w:rsid w:val="00992C17"/>
    <w:rsid w:val="009B3103"/>
    <w:rsid w:val="009C07D3"/>
    <w:rsid w:val="009C3458"/>
    <w:rsid w:val="009C7913"/>
    <w:rsid w:val="009D33CA"/>
    <w:rsid w:val="009E4B1C"/>
    <w:rsid w:val="009F20E6"/>
    <w:rsid w:val="009F6487"/>
    <w:rsid w:val="00A217B5"/>
    <w:rsid w:val="00A2592C"/>
    <w:rsid w:val="00A87826"/>
    <w:rsid w:val="00AB490C"/>
    <w:rsid w:val="00AC3890"/>
    <w:rsid w:val="00AC4AE0"/>
    <w:rsid w:val="00AD6EF5"/>
    <w:rsid w:val="00AE10A3"/>
    <w:rsid w:val="00AE25FF"/>
    <w:rsid w:val="00AE4450"/>
    <w:rsid w:val="00AF0CC1"/>
    <w:rsid w:val="00AF6D1C"/>
    <w:rsid w:val="00B05BE6"/>
    <w:rsid w:val="00B120AC"/>
    <w:rsid w:val="00B2341D"/>
    <w:rsid w:val="00B2562C"/>
    <w:rsid w:val="00B33C0A"/>
    <w:rsid w:val="00B74092"/>
    <w:rsid w:val="00B96754"/>
    <w:rsid w:val="00BB0532"/>
    <w:rsid w:val="00BC4216"/>
    <w:rsid w:val="00BD1CAB"/>
    <w:rsid w:val="00C13160"/>
    <w:rsid w:val="00C13614"/>
    <w:rsid w:val="00C45DC9"/>
    <w:rsid w:val="00C52D7F"/>
    <w:rsid w:val="00C731B7"/>
    <w:rsid w:val="00C84608"/>
    <w:rsid w:val="00C84D76"/>
    <w:rsid w:val="00C90B1B"/>
    <w:rsid w:val="00C95FBA"/>
    <w:rsid w:val="00CA68D9"/>
    <w:rsid w:val="00D058C9"/>
    <w:rsid w:val="00D06A41"/>
    <w:rsid w:val="00D4037D"/>
    <w:rsid w:val="00D42ABD"/>
    <w:rsid w:val="00D46EF5"/>
    <w:rsid w:val="00DB703F"/>
    <w:rsid w:val="00DC1702"/>
    <w:rsid w:val="00DC432D"/>
    <w:rsid w:val="00DD3688"/>
    <w:rsid w:val="00DF448C"/>
    <w:rsid w:val="00E020BD"/>
    <w:rsid w:val="00E3317E"/>
    <w:rsid w:val="00E35AFF"/>
    <w:rsid w:val="00E72D09"/>
    <w:rsid w:val="00E77072"/>
    <w:rsid w:val="00E87B59"/>
    <w:rsid w:val="00E91CBD"/>
    <w:rsid w:val="00EA18E5"/>
    <w:rsid w:val="00ED6C4A"/>
    <w:rsid w:val="00ED7706"/>
    <w:rsid w:val="00F03488"/>
    <w:rsid w:val="00F43DCB"/>
    <w:rsid w:val="00F67258"/>
    <w:rsid w:val="00F76309"/>
    <w:rsid w:val="00FA1198"/>
    <w:rsid w:val="00FB66DE"/>
    <w:rsid w:val="00FC352D"/>
    <w:rsid w:val="00FE3371"/>
    <w:rsid w:val="00FE4E65"/>
    <w:rsid w:val="00FF1CFA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0055"/>
  <w15:docId w15:val="{0195BE4A-EEC0-409F-B51C-0F0414DC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71A"/>
  </w:style>
  <w:style w:type="paragraph" w:styleId="Nagwek1">
    <w:name w:val="heading 1"/>
    <w:basedOn w:val="Normalny"/>
    <w:next w:val="Normalny"/>
    <w:link w:val="Nagwek1Znak"/>
    <w:qFormat/>
    <w:rsid w:val="009C07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33C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33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3C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B33C0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3C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C0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C07D3"/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C07D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7D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PUNKTY1-IK">
    <w:name w:val="PODPUNKTY 1 - IK"/>
    <w:basedOn w:val="Normalny"/>
    <w:rsid w:val="009C07D3"/>
    <w:pPr>
      <w:widowControl w:val="0"/>
      <w:numPr>
        <w:numId w:val="5"/>
      </w:num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ahoma"/>
      <w:sz w:val="20"/>
      <w:szCs w:val="20"/>
      <w:lang w:eastAsia="pl-PL"/>
    </w:rPr>
  </w:style>
  <w:style w:type="numbering" w:customStyle="1" w:styleId="LFO84">
    <w:name w:val="LFO84"/>
    <w:basedOn w:val="Bezlisty"/>
    <w:rsid w:val="009C07D3"/>
    <w:pPr>
      <w:numPr>
        <w:numId w:val="6"/>
      </w:numPr>
    </w:pPr>
  </w:style>
  <w:style w:type="table" w:styleId="Tabela-Siatka">
    <w:name w:val="Table Grid"/>
    <w:basedOn w:val="Standardowy"/>
    <w:uiPriority w:val="59"/>
    <w:rsid w:val="009C07D3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131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131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3371"/>
  </w:style>
  <w:style w:type="character" w:styleId="Odwoaniedokomentarza">
    <w:name w:val="annotation reference"/>
    <w:basedOn w:val="Domylnaczcionkaakapitu"/>
    <w:uiPriority w:val="99"/>
    <w:semiHidden/>
    <w:unhideWhenUsed/>
    <w:rsid w:val="003D2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AB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38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ileplik_x00f3_w xmlns="153e0a85-a7de-4c25-b915-33607e7cdf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54b5f9db390cddc4dc843b7182359269">
  <xsd:schema xmlns:xsd="http://www.w3.org/2001/XMLSchema" xmlns:xs="http://www.w3.org/2001/XMLSchema" xmlns:p="http://schemas.microsoft.com/office/2006/metadata/properties" xmlns:ns2="153e0a85-a7de-4c25-b915-33607e7cdfca" xmlns:ns3="13e258df-16cb-4507-b678-b498e48e58c8" targetNamespace="http://schemas.microsoft.com/office/2006/metadata/properties" ma:root="true" ma:fieldsID="331f353988e6d384858a05029da1e112" ns2:_="" ns3:_="">
    <xsd:import namespace="153e0a85-a7de-4c25-b915-33607e7cdfca"/>
    <xsd:import namespace="13e258df-16cb-4507-b678-b498e48e5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leplik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leplik_x00f3_w" ma:index="25" nillable="true" ma:displayName="ile plików" ma:format="Dropdown" ma:indexed="true" ma:internalName="ileplik_x00f3_w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69f3ae-b4bf-4bf5-a2c6-c4c39b63e9e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BB912-AD6C-4737-AAA6-1AF2AB463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23EED-9F27-417B-AACC-525EFA52906F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8371F14F-FA7B-4319-823B-CD8988F64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0a85-a7de-4c25-b915-33607e7cdfca"/>
    <ds:schemaRef ds:uri="13e258df-16cb-4507-b678-b498e48e5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Baraniewski</dc:creator>
  <cp:keywords/>
  <dc:description/>
  <cp:lastModifiedBy>Weber Piotr</cp:lastModifiedBy>
  <cp:revision>10</cp:revision>
  <cp:lastPrinted>2025-07-29T10:07:00Z</cp:lastPrinted>
  <dcterms:created xsi:type="dcterms:W3CDTF">2025-10-13T09:41:00Z</dcterms:created>
  <dcterms:modified xsi:type="dcterms:W3CDTF">2026-05-21T08:43:00Z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